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5B33471" w14:paraId="1C51588A" wp14:textId="7ADCE539">
      <w:pPr>
        <w:spacing w:after="200" w:line="276" w:lineRule="auto"/>
        <w:ind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0A2EC27A" wp14:textId="39663A17">
      <w:pPr>
        <w:spacing w:after="200" w:line="276" w:lineRule="auto"/>
        <w:ind w:right="-180" w:firstLine="72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4677222">
        <w:drawing>
          <wp:inline xmlns:wp14="http://schemas.microsoft.com/office/word/2010/wordprocessingDrawing" wp14:editId="414525EA" wp14:anchorId="26BFEF7C">
            <wp:extent cx="228600" cy="228600"/>
            <wp:effectExtent l="0" t="0" r="0" b="0"/>
            <wp:docPr id="16412145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ed3b3561d5451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5B33471" w14:paraId="3193A838" wp14:textId="45044A8D">
      <w:pPr>
        <w:spacing w:after="200" w:line="276" w:lineRule="auto"/>
        <w:ind w:right="-180"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7E89F5A2" wp14:textId="02967BF3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4677222">
        <w:drawing>
          <wp:inline xmlns:wp14="http://schemas.microsoft.com/office/word/2010/wordprocessingDrawing" wp14:editId="3148E67E" wp14:anchorId="1A4BD600">
            <wp:extent cx="228600" cy="228600"/>
            <wp:effectExtent l="0" t="0" r="0" b="0"/>
            <wp:docPr id="9023383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5987030998447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677222">
        <w:drawing>
          <wp:inline xmlns:wp14="http://schemas.microsoft.com/office/word/2010/wordprocessingDrawing" wp14:editId="725799EC" wp14:anchorId="0DE1FA10">
            <wp:extent cx="228600" cy="228600"/>
            <wp:effectExtent l="0" t="0" r="0" b="0"/>
            <wp:docPr id="4961430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6af279a881437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677222">
        <w:drawing>
          <wp:inline xmlns:wp14="http://schemas.microsoft.com/office/word/2010/wordprocessingDrawing" wp14:editId="175F1F90" wp14:anchorId="3C9F82CD">
            <wp:extent cx="228600" cy="228600"/>
            <wp:effectExtent l="0" t="0" r="0" b="0"/>
            <wp:docPr id="8520923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57312274684d0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677222">
        <w:drawing>
          <wp:inline xmlns:wp14="http://schemas.microsoft.com/office/word/2010/wordprocessingDrawing" wp14:editId="6A2FBEA5" wp14:anchorId="4064D1EA">
            <wp:extent cx="228600" cy="228600"/>
            <wp:effectExtent l="0" t="0" r="0" b="0"/>
            <wp:docPr id="13269825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5cde0cefce407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677222">
        <w:drawing>
          <wp:inline xmlns:wp14="http://schemas.microsoft.com/office/word/2010/wordprocessingDrawing" wp14:editId="68F18D94" wp14:anchorId="213D5AFE">
            <wp:extent cx="228600" cy="228600"/>
            <wp:effectExtent l="0" t="0" r="0" b="0"/>
            <wp:docPr id="18344539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eb129d8dfe4e7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5B33471" w14:paraId="3B9E96C7" wp14:textId="63C951A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663B3471" wp14:textId="3D00F102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5C832439" wp14:textId="0862B44F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200654C0" wp14:textId="0375DA3C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CH 7: How to Read The Bible        </w:t>
      </w:r>
      <w:r>
        <w:tab/>
      </w:r>
      <w:r>
        <w:tab/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STUDY GUIDE</w:t>
      </w:r>
    </w:p>
    <w:p xmlns:wp14="http://schemas.microsoft.com/office/word/2010/wordml" w:rsidP="15B33471" w14:paraId="6272BEB7" wp14:textId="75D985A6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3FA78783" wp14:textId="37027A26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CHAPTER 7: Test Format: 20 mc/15 T&amp;F/9 bible familiarity/ 3 0f 11 short answer</w:t>
      </w:r>
    </w:p>
    <w:p xmlns:wp14="http://schemas.microsoft.com/office/word/2010/wordml" w:rsidP="15B33471" w14:paraId="4833EC36" wp14:textId="4A675D2E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B33471" w14:paraId="67132E0C" wp14:textId="1D9C465D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Essential Questions:</w:t>
      </w:r>
    </w:p>
    <w:p xmlns:wp14="http://schemas.microsoft.com/office/word/2010/wordml" w:rsidP="15B33471" w14:paraId="42CB7725" wp14:textId="331CD74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0E1832F3" wp14:textId="1D67FE3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Ch 7</w:t>
      </w:r>
    </w:p>
    <w:p xmlns:wp14="http://schemas.microsoft.com/office/word/2010/wordml" w:rsidP="15B33471" w14:paraId="515D0C5D" wp14:textId="7BC7E92B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Q1. SKIP</w:t>
      </w:r>
    </w:p>
    <w:p xmlns:wp14="http://schemas.microsoft.com/office/word/2010/wordml" w:rsidP="15B33471" w14:paraId="35A51F5C" wp14:textId="59CFA79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Q2.  Is there such a thing as making Christianity too easy?  </w:t>
      </w:r>
    </w:p>
    <w:p xmlns:wp14="http://schemas.microsoft.com/office/word/2010/wordml" w:rsidP="15B33471" w14:paraId="47D6E7D7" wp14:textId="653E25C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Q3.  How did the printing press change the Bible’s impact on history?</w:t>
      </w:r>
    </w:p>
    <w:p xmlns:wp14="http://schemas.microsoft.com/office/word/2010/wordml" w:rsidP="15B33471" w14:paraId="7CB2B1E4" wp14:textId="3C95C33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Q4.  How can reading the Bible change us?</w:t>
      </w:r>
    </w:p>
    <w:p xmlns:wp14="http://schemas.microsoft.com/office/word/2010/wordml" w:rsidP="15B33471" w14:paraId="574EDC26" wp14:textId="3D74AB28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Q5.  Is it ever appropriate to ask, “What does the text mean to me?”  </w:t>
      </w:r>
    </w:p>
    <w:p xmlns:wp14="http://schemas.microsoft.com/office/word/2010/wordml" w:rsidP="15B33471" w14:paraId="0C19ADE4" wp14:textId="202057E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Q6.  What is Postmodernism and how did it develop?</w:t>
      </w:r>
    </w:p>
    <w:p xmlns:wp14="http://schemas.microsoft.com/office/word/2010/wordml" w:rsidP="15B33471" w14:paraId="28ED3B2C" wp14:textId="1F7C22C8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Q7. What is the goal of deconstruction? </w:t>
      </w:r>
    </w:p>
    <w:p xmlns:wp14="http://schemas.microsoft.com/office/word/2010/wordml" w:rsidP="15B33471" w14:paraId="5E6A60FA" wp14:textId="63B9846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Q8. Is Postmodernism compatible with orthodox Christianity?</w:t>
      </w:r>
    </w:p>
    <w:p xmlns:wp14="http://schemas.microsoft.com/office/word/2010/wordml" w:rsidP="15B33471" w14:paraId="19778E79" wp14:textId="38201816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Q9.  What is hermeneutics?</w:t>
      </w:r>
    </w:p>
    <w:p xmlns:wp14="http://schemas.microsoft.com/office/word/2010/wordml" w:rsidP="15B33471" w14:paraId="0715C107" wp14:textId="2152B991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Q10.  Why not ignore Bible passages that don’t fit our theology? </w:t>
      </w:r>
    </w:p>
    <w:p xmlns:wp14="http://schemas.microsoft.com/office/word/2010/wordml" w:rsidP="15B33471" w14:paraId="715A7CD3" wp14:textId="26A1F3A0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Q11.  (Changed). What is the danger in thinking the Bible is “primarily for me”?    </w:t>
      </w:r>
    </w:p>
    <w:p xmlns:wp14="http://schemas.microsoft.com/office/word/2010/wordml" w:rsidP="15B33471" w14:paraId="7EBE9875" wp14:textId="0E688718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Q12. What is the best question to ask when studying the Bible?</w:t>
      </w:r>
    </w:p>
    <w:p xmlns:wp14="http://schemas.microsoft.com/office/word/2010/wordml" w:rsidP="15B33471" w14:paraId="7CC603FB" wp14:textId="048A6835">
      <w:pPr>
        <w:spacing w:after="200" w:line="276" w:lineRule="auto"/>
        <w:ind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Q13.  How does one avoid taking verses out of context?</w:t>
      </w:r>
    </w:p>
    <w:p xmlns:wp14="http://schemas.microsoft.com/office/word/2010/wordml" w:rsidP="15B33471" w14:paraId="6333A0D5" wp14:textId="59045C15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Q14. What’s wrong with interpreting the Bible based on contemporary moral standards or political correctness? </w:t>
      </w:r>
    </w:p>
    <w:p xmlns:wp14="http://schemas.microsoft.com/office/word/2010/wordml" w:rsidP="15B33471" w14:paraId="744C8A1C" wp14:textId="0103056C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Q15. Is all of Scripture relevant for today?</w:t>
      </w:r>
    </w:p>
    <w:p xmlns:wp14="http://schemas.microsoft.com/office/word/2010/wordml" w:rsidP="15B33471" w14:paraId="11969E61" wp14:textId="5448DA5F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Q16. (See Q5) …</w:t>
      </w:r>
    </w:p>
    <w:p xmlns:wp14="http://schemas.microsoft.com/office/word/2010/wordml" w:rsidP="15B33471" w14:paraId="753AA63C" wp14:textId="16B87B09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Q17.  What is the importance of reading the Bible for ourselves?</w:t>
      </w:r>
    </w:p>
    <w:p xmlns:wp14="http://schemas.microsoft.com/office/word/2010/wordml" w:rsidP="15B33471" w14:paraId="696FA7C7" wp14:textId="5A6E4F5D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Q18.  How can we ensure we’re reading the Bible in context? </w:t>
      </w:r>
    </w:p>
    <w:p xmlns:wp14="http://schemas.microsoft.com/office/word/2010/wordml" w:rsidP="15B33471" w14:paraId="3C7DED03" wp14:textId="088502ED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Q19. How do we go about choosing a good translation?</w:t>
      </w:r>
    </w:p>
    <w:p xmlns:wp14="http://schemas.microsoft.com/office/word/2010/wordml" w:rsidP="15B33471" w14:paraId="264D92A0" wp14:textId="511B80C4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Q20. Why is it important to understand “genre”?  </w:t>
      </w:r>
    </w:p>
    <w:p xmlns:wp14="http://schemas.microsoft.com/office/word/2010/wordml" w:rsidP="15B33471" w14:paraId="674E02A3" wp14:textId="0EE0406C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Q21.  (see Q18)  </w:t>
      </w:r>
    </w:p>
    <w:p xmlns:wp14="http://schemas.microsoft.com/office/word/2010/wordml" w:rsidP="15B33471" w14:paraId="6A18A0E2" wp14:textId="6D04CC0A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Q22.  What’s the difference between descriptive passages and prescriptive passages?</w:t>
      </w:r>
    </w:p>
    <w:p xmlns:wp14="http://schemas.microsoft.com/office/word/2010/wordml" w:rsidP="15B33471" w14:paraId="1064E7CC" wp14:textId="5F2A3B28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Q23. How should Christians handle doubt?  </w:t>
      </w:r>
    </w:p>
    <w:p xmlns:wp14="http://schemas.microsoft.com/office/word/2010/wordml" w:rsidP="15B33471" w14:paraId="48B40DAC" wp14:textId="0954B1B8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15B33471" w14:paraId="14258507" wp14:textId="40377CB2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Key terms:</w:t>
      </w:r>
    </w:p>
    <w:p xmlns:wp14="http://schemas.microsoft.com/office/word/2010/wordml" w:rsidP="15B33471" w14:paraId="53C62C72" wp14:textId="53460940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2FFD03B0" wp14:textId="3CA7E557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</w:t>
      </w:r>
    </w:p>
    <w:p xmlns:wp14="http://schemas.microsoft.com/office/word/2010/wordml" w:rsidP="15B33471" w14:paraId="30F9314E" wp14:textId="1EE7C64A">
      <w:pPr>
        <w:spacing w:after="200" w:line="276" w:lineRule="auto"/>
        <w:ind w:left="720" w:right="-180"/>
        <w:jc w:val="left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Ch 7:  allegory</w:t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bible commentary      biblical genre</w:t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content</w:t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context</w:t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deconstruction</w:t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descriptive passage</w:t>
      </w:r>
      <w:r>
        <w:tab/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prescriptive passage     exegesis    eisegesis</w:t>
      </w:r>
    </w:p>
    <w:p xmlns:wp14="http://schemas.microsoft.com/office/word/2010/wordml" w:rsidP="15B33471" w14:paraId="60375131" wp14:textId="7FBF81E5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hermeneutics       historical context    lexicon          literary context         Theological dictionary     postmodernism</w:t>
      </w:r>
      <w:r>
        <w:tab/>
      </w: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systematic theology         paraphrase          Functional equivalence trans.</w:t>
      </w:r>
    </w:p>
    <w:p xmlns:wp14="http://schemas.microsoft.com/office/word/2010/wordml" w:rsidP="15B33471" w14:paraId="63692455" wp14:textId="24DB3E3F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Formal equivalence trans.</w:t>
      </w:r>
    </w:p>
    <w:p xmlns:wp14="http://schemas.microsoft.com/office/word/2010/wordml" w:rsidP="15B33471" w14:paraId="7D34506E" wp14:textId="24B75CFD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240368B1" wp14:textId="5F233D66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67B07A25" wp14:textId="024E35E2">
      <w:pPr>
        <w:spacing w:after="200" w:line="276" w:lineRule="auto"/>
        <w:ind w:left="720"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703C1ECB" wp14:textId="52D10753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Bible familiarity:</w:t>
      </w:r>
    </w:p>
    <w:p xmlns:wp14="http://schemas.microsoft.com/office/word/2010/wordml" w:rsidP="15B33471" w14:paraId="199AFB02" wp14:textId="346F22ED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 Timothy 2:15</w:t>
      </w:r>
    </w:p>
    <w:p xmlns:wp14="http://schemas.microsoft.com/office/word/2010/wordml" w:rsidP="15B33471" w14:paraId="7868B4AB" wp14:textId="3883663B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Luke 14:33</w:t>
      </w:r>
    </w:p>
    <w:p xmlns:wp14="http://schemas.microsoft.com/office/word/2010/wordml" w:rsidP="15B33471" w14:paraId="18DE7FB2" wp14:textId="50D1746D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Ps. 119:17-20  </w:t>
      </w:r>
    </w:p>
    <w:p xmlns:wp14="http://schemas.microsoft.com/office/word/2010/wordml" w:rsidP="15B33471" w14:paraId="2551D3BB" wp14:textId="3FD27D39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Matthew 4:4  </w:t>
      </w:r>
    </w:p>
    <w:p xmlns:wp14="http://schemas.microsoft.com/office/word/2010/wordml" w:rsidP="15B33471" w14:paraId="6E99F293" wp14:textId="621A40D1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Psalm 119:9-11</w:t>
      </w:r>
    </w:p>
    <w:p xmlns:wp14="http://schemas.microsoft.com/office/word/2010/wordml" w:rsidP="15B33471" w14:paraId="2E6A6B0A" wp14:textId="496D47E2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 Peter 2:1-3</w:t>
      </w:r>
    </w:p>
    <w:p xmlns:wp14="http://schemas.microsoft.com/office/word/2010/wordml" w:rsidP="15B33471" w14:paraId="4B5C8FFD" wp14:textId="06C1C33A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Matthew 18:20  </w:t>
      </w:r>
    </w:p>
    <w:p xmlns:wp14="http://schemas.microsoft.com/office/word/2010/wordml" w:rsidP="15B33471" w14:paraId="3A1308B5" wp14:textId="07FA4037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Luke 6:41  </w:t>
      </w:r>
    </w:p>
    <w:p xmlns:wp14="http://schemas.microsoft.com/office/word/2010/wordml" w:rsidP="15B33471" w14:paraId="0D4B56E9" wp14:textId="0151E6DC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B33471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Matthew 24:40-42  </w:t>
      </w:r>
    </w:p>
    <w:p xmlns:wp14="http://schemas.microsoft.com/office/word/2010/wordml" w:rsidP="15B33471" w14:paraId="6557DF67" wp14:textId="1D9BD021">
      <w:pPr>
        <w:spacing w:after="200" w:line="276" w:lineRule="auto"/>
        <w:ind w:firstLine="72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6239C3AD" wp14:textId="1B83A724">
      <w:pPr>
        <w:spacing w:after="200" w:line="276" w:lineRule="auto"/>
        <w:ind w:left="-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4CE929E2" wp14:textId="79FB6A11">
      <w:pPr>
        <w:spacing w:after="200" w:line="276" w:lineRule="auto"/>
        <w:ind w:left="-270" w:firstLine="27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34677222">
        <w:rPr>
          <w:rFonts w:ascii="Avenir Next LT Pro Light" w:hAnsi="Avenir Next LT Pro Light" w:eastAsia="Avenir Next LT Pro Light" w:cs="Avenir Next LT Pro Light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Short Answer:</w:t>
      </w:r>
      <w:r w:rsidRPr="414525EA" w:rsidR="3467722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Answer two with complete sentences.  Be sure to answer the prompt and discuss it in a way that reflects how we covered the topics in class. 10 points; 5 points each.</w:t>
      </w:r>
    </w:p>
    <w:p w:rsidR="7385F999" w:rsidP="414525EA" w:rsidRDefault="7385F999" w14:paraId="14080B64" w14:textId="23988228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76" w:lineRule="auto"/>
        <w:ind w:left="720" w:right="-180" w:hanging="360"/>
        <w:jc w:val="left"/>
        <w:rPr>
          <w:rFonts w:ascii="Avenir Next LT Pro Light" w:hAnsi="Avenir Next LT Pro Light" w:eastAsia="Avenir Next LT Pro Light" w:cs="Avenir Next LT Pro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7385F999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</w:t>
      </w:r>
      <w:r w:rsidRPr="414525EA" w:rsidR="1B91CCCB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two ways the printing press impacted the spread of the Gospel.  Go deeper than simply listing two ways.</w:t>
      </w:r>
    </w:p>
    <w:p xmlns:wp14="http://schemas.microsoft.com/office/word/2010/wordml" w:rsidP="414525EA" w14:paraId="17CC8AFD" wp14:textId="6B1E49F8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7918C4C7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Contrast the difference between exegesis &amp; eisegesis in at least three ways</w:t>
      </w: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4525EA" w14:paraId="01ACE574" wp14:textId="69245569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73366085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Practice the difference between exegesis and eisegesis by choosing a passage/verse and interpreting it both ways; </w:t>
      </w:r>
      <w:r w:rsidRPr="414525EA" w:rsidR="25924B11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tell which is </w:t>
      </w:r>
      <w:r w:rsidRPr="414525EA" w:rsidR="73366085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 true interpretation</w:t>
      </w: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4525EA" w14:paraId="771446B3" wp14:textId="751D6D4C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2856BAF6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Trace how postmodernism developed and explain either academic or cultural postmodernism by saying two things about it</w:t>
      </w: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4525EA" w14:paraId="218B2958" wp14:textId="3AD6D9A0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Define</w:t>
      </w:r>
      <w:r w:rsidRPr="414525EA" w:rsidR="6CD6FA7F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414525EA" w:rsidR="6CD6FA7F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deconstruction”</w:t>
      </w:r>
      <w:r w:rsidRPr="414525EA" w:rsidR="31CD0C9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414525EA" w:rsidR="6A20C4E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4525EA" w:rsidR="6CD6FA7F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shar</w:t>
      </w:r>
      <w:r w:rsidRPr="414525EA" w:rsidR="3C3AF2DB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414525EA" w:rsidR="6CD6FA7F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who fathered the movement and 3 of the </w:t>
      </w:r>
      <w:r w:rsidRPr="414525EA" w:rsidR="7A6C4F23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414525EA" w:rsidR="6CD6FA7F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things we talked about it</w:t>
      </w:r>
      <w:r w:rsidRPr="414525EA" w:rsidR="4F668C2D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(goal/critique/emphasis/assertion)</w:t>
      </w:r>
    </w:p>
    <w:p xmlns:wp14="http://schemas.microsoft.com/office/word/2010/wordml" w:rsidP="414525EA" w14:paraId="469A7CB9" wp14:textId="48AB079C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</w:t>
      </w:r>
      <w:r w:rsidRPr="414525EA" w:rsidR="7B46DCD3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are two problems deconstructionists face?  Why is it not compatible with the Gospel?</w:t>
      </w: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8B5B649" w:rsidP="414525EA" w:rsidRDefault="38B5B649" w14:paraId="165EDF6F" w14:textId="366A57DE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76" w:lineRule="auto"/>
        <w:ind w:left="720" w:right="-180" w:hanging="360"/>
        <w:jc w:val="left"/>
        <w:rPr>
          <w:rFonts w:ascii="Avenir Next LT Pro Light" w:hAnsi="Avenir Next LT Pro Light" w:eastAsia="Avenir Next LT Pro Light" w:cs="Avenir Next LT Pro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38B5B649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Share 3 of the 5 dangers of thinking the Bible is </w:t>
      </w:r>
      <w:r w:rsidRPr="414525EA" w:rsidR="38B5B649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mostly</w:t>
      </w:r>
      <w:r w:rsidRPr="414525EA" w:rsidR="38B5B649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moralistic book concerned with our </w:t>
      </w:r>
      <w:r w:rsidRPr="414525EA" w:rsidR="38B5B649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behavior</w:t>
      </w:r>
      <w:r w:rsidRPr="414525EA" w:rsidR="38B5B649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003AFF1" w:rsidP="414525EA" w:rsidRDefault="2003AFF1" w14:paraId="6B015C33" w14:textId="6987F2D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76" w:lineRule="auto"/>
        <w:ind w:left="720" w:right="-180" w:hanging="360"/>
        <w:jc w:val="left"/>
        <w:rPr>
          <w:rFonts w:ascii="Avenir Next LT Pro Light" w:hAnsi="Avenir Next LT Pro Light" w:eastAsia="Avenir Next LT Pro Light" w:cs="Avenir Next LT Pro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2003AFF1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does it mean to “have an optimistic hermeneutic”?  Share the 3 considerations we discussed that flow </w:t>
      </w:r>
      <w:r w:rsidRPr="414525EA" w:rsidR="2003AFF1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from</w:t>
      </w:r>
      <w:r w:rsidRPr="414525EA" w:rsidR="2003AFF1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idea.</w:t>
      </w:r>
    </w:p>
    <w:p xmlns:wp14="http://schemas.microsoft.com/office/word/2010/wordml" w:rsidP="414525EA" w14:paraId="0300A1F6" wp14:textId="6F03E295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79C1EB04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Share the three reasons we discussed as to why Bible reading is important</w:t>
      </w:r>
      <w:r w:rsidRPr="414525EA" w:rsidR="34677222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14525EA" w:rsidR="4CCB62F7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Include a proof text (Bible verse that you quote in support of one of your points).</w:t>
      </w:r>
    </w:p>
    <w:p w:rsidR="6BC3EEA7" w:rsidP="414525EA" w:rsidRDefault="6BC3EEA7" w14:paraId="1DB3A304" w14:textId="6E4FAE9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76" w:lineRule="auto"/>
        <w:ind w:left="720" w:right="-180" w:hanging="360"/>
        <w:jc w:val="left"/>
        <w:rPr>
          <w:rFonts w:ascii="Avenir Next LT Pro Light" w:hAnsi="Avenir Next LT Pro Light" w:eastAsia="Avenir Next LT Pro Light" w:cs="Avenir Next LT Pro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6BC3EEA7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Contrast the two main types of translations in at least two ways.  Give a version example of each.</w:t>
      </w:r>
    </w:p>
    <w:p xmlns:wp14="http://schemas.microsoft.com/office/word/2010/wordml" w:rsidP="414525EA" w14:paraId="04EB8613" wp14:textId="29783BEB">
      <w:pPr>
        <w:pStyle w:val="ListParagraph"/>
        <w:numPr>
          <w:ilvl w:val="0"/>
          <w:numId w:val="1"/>
        </w:numPr>
        <w:spacing w:after="200" w:line="276" w:lineRule="auto"/>
        <w:ind w:right="-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4525EA" w:rsidR="070510D5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414525EA" w:rsidR="1501FDC5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ow does understanding biblical genre help us under</w:t>
      </w:r>
      <w:r w:rsidRPr="414525EA" w:rsidR="786C6970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stand a </w:t>
      </w:r>
      <w:proofErr w:type="gramStart"/>
      <w:r w:rsidRPr="414525EA" w:rsidR="786C6970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passage?</w:t>
      </w:r>
      <w:proofErr w:type="gramEnd"/>
      <w:r w:rsidRPr="414525EA" w:rsidR="786C6970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Share two ways we discussed</w:t>
      </w:r>
      <w:r w:rsidRPr="414525EA" w:rsidR="08C6AA4A"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5B33471" w14:paraId="271E2B46" wp14:textId="335F664C">
      <w:pPr>
        <w:spacing w:after="200" w:line="276" w:lineRule="auto"/>
        <w:ind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41BCFCA4" wp14:textId="788B693E">
      <w:pPr>
        <w:spacing w:after="200" w:line="276" w:lineRule="auto"/>
        <w:ind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545CC700" wp14:textId="6D528025">
      <w:pPr>
        <w:spacing w:after="200" w:line="276" w:lineRule="auto"/>
        <w:ind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3465F8D4" wp14:textId="549CF703">
      <w:pPr>
        <w:spacing w:after="200" w:line="276" w:lineRule="auto"/>
        <w:ind w:right="-180"/>
        <w:rPr>
          <w:rFonts w:ascii="Avenir Next LT Pro Light" w:hAnsi="Avenir Next LT Pro Light" w:eastAsia="Avenir Next LT Pro Light" w:cs="Avenir Next LT Pro Light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B33471" w14:paraId="2C078E63" wp14:textId="51A6EDA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09EE6F"/>
    <w:rsid w:val="010B4DCA"/>
    <w:rsid w:val="054FD9DC"/>
    <w:rsid w:val="070510D5"/>
    <w:rsid w:val="086932D5"/>
    <w:rsid w:val="08C6AA4A"/>
    <w:rsid w:val="108B3675"/>
    <w:rsid w:val="12A6AA49"/>
    <w:rsid w:val="1501FDC5"/>
    <w:rsid w:val="15B33471"/>
    <w:rsid w:val="1AF5842D"/>
    <w:rsid w:val="1B91CCCB"/>
    <w:rsid w:val="1C09EE6F"/>
    <w:rsid w:val="2003AFF1"/>
    <w:rsid w:val="25924B11"/>
    <w:rsid w:val="2856BAF6"/>
    <w:rsid w:val="2C6576C1"/>
    <w:rsid w:val="30B9B3B0"/>
    <w:rsid w:val="31CD0C9D"/>
    <w:rsid w:val="32964D1B"/>
    <w:rsid w:val="34677222"/>
    <w:rsid w:val="34AB352A"/>
    <w:rsid w:val="365F639F"/>
    <w:rsid w:val="38B5B649"/>
    <w:rsid w:val="3C3AF2DB"/>
    <w:rsid w:val="414525EA"/>
    <w:rsid w:val="4BAE44B2"/>
    <w:rsid w:val="4CCB62F7"/>
    <w:rsid w:val="4F668C2D"/>
    <w:rsid w:val="4F79B916"/>
    <w:rsid w:val="50658E83"/>
    <w:rsid w:val="511C4712"/>
    <w:rsid w:val="551FD749"/>
    <w:rsid w:val="55454CE7"/>
    <w:rsid w:val="55A3FDA1"/>
    <w:rsid w:val="5A5FAE32"/>
    <w:rsid w:val="5CD08983"/>
    <w:rsid w:val="606289F0"/>
    <w:rsid w:val="625197BA"/>
    <w:rsid w:val="66D9B8FA"/>
    <w:rsid w:val="684DE8AE"/>
    <w:rsid w:val="6A20C4E2"/>
    <w:rsid w:val="6BC3EEA7"/>
    <w:rsid w:val="6CD6FA7F"/>
    <w:rsid w:val="73366085"/>
    <w:rsid w:val="7385F999"/>
    <w:rsid w:val="75C33E4D"/>
    <w:rsid w:val="7607064C"/>
    <w:rsid w:val="77BBFF0A"/>
    <w:rsid w:val="786C6970"/>
    <w:rsid w:val="78FADF0F"/>
    <w:rsid w:val="7918C4C7"/>
    <w:rsid w:val="79C1EB04"/>
    <w:rsid w:val="7A6C4F23"/>
    <w:rsid w:val="7B46DCD3"/>
    <w:rsid w:val="7F6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EE6F"/>
  <w15:chartTrackingRefBased/>
  <w15:docId w15:val="{d875ab41-4554-48ec-9b1f-28025b1e73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5603a5b2bda4c19" /><Relationship Type="http://schemas.openxmlformats.org/officeDocument/2006/relationships/image" Target="/media/image7.gif" Id="R6fed3b3561d54510" /><Relationship Type="http://schemas.openxmlformats.org/officeDocument/2006/relationships/image" Target="/media/image8.gif" Id="Ra159870309984474" /><Relationship Type="http://schemas.openxmlformats.org/officeDocument/2006/relationships/image" Target="/media/image9.gif" Id="R986af279a8814371" /><Relationship Type="http://schemas.openxmlformats.org/officeDocument/2006/relationships/image" Target="/media/imagea.gif" Id="R8957312274684d0d" /><Relationship Type="http://schemas.openxmlformats.org/officeDocument/2006/relationships/image" Target="/media/imageb.gif" Id="Rf15cde0cefce407f" /><Relationship Type="http://schemas.openxmlformats.org/officeDocument/2006/relationships/image" Target="/media/imagec.gif" Id="Rb8eb129d8dfe4e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2021-02-23T18:06:53.1246329Z</dcterms:created>
  <dcterms:modified xsi:type="dcterms:W3CDTF">2021-02-23T19:13:20.4759706Z</dcterms:modified>
  <dc:creator>Chris Eckart</dc:creator>
  <lastModifiedBy>Chris Eckart</lastModifiedBy>
</coreProperties>
</file>