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248FA" w14:textId="77777777" w:rsidR="00BF66F4" w:rsidRPr="00BF66F4" w:rsidRDefault="00BF66F4" w:rsidP="00BF66F4">
      <w:pPr>
        <w:spacing w:after="0" w:line="276" w:lineRule="auto"/>
        <w:ind w:right="-180" w:firstLine="720"/>
        <w:rPr>
          <w:rFonts w:ascii="Avenir Next LT Pro Light" w:eastAsia="Calibri" w:hAnsi="Avenir Next LT Pro Light" w:cs="AngsanaUPC"/>
          <w:sz w:val="28"/>
          <w:szCs w:val="28"/>
        </w:rPr>
      </w:pPr>
      <w:bookmarkStart w:id="0" w:name="_Hlk53563940"/>
    </w:p>
    <w:p w14:paraId="32367B48" w14:textId="461F9B76" w:rsidR="00BF66F4" w:rsidRPr="00BF66F4" w:rsidRDefault="00BF66F4" w:rsidP="00BF66F4">
      <w:pPr>
        <w:spacing w:after="0" w:line="276" w:lineRule="auto"/>
        <w:ind w:right="-180" w:firstLine="720"/>
        <w:rPr>
          <w:rFonts w:ascii="Avenir Next LT Pro Light" w:eastAsia="Calibri" w:hAnsi="Avenir Next LT Pro Light" w:cs="AngsanaUPC"/>
          <w:sz w:val="28"/>
          <w:szCs w:val="28"/>
        </w:rPr>
      </w:pPr>
      <w:r w:rsidRPr="00BF66F4">
        <w:rPr>
          <w:rFonts w:ascii="Calibri" w:eastAsia="Calibri" w:hAnsi="Calibri" w:cs="Times New Roman"/>
          <w:noProof/>
        </w:rPr>
        <w:drawing>
          <wp:anchor distT="0" distB="0" distL="114300" distR="114300" simplePos="0" relativeHeight="251664384" behindDoc="0" locked="0" layoutInCell="1" allowOverlap="1" wp14:anchorId="41CF9B4B" wp14:editId="0BC37709">
            <wp:simplePos x="0" y="0"/>
            <wp:positionH relativeFrom="margin">
              <wp:posOffset>4768298</wp:posOffset>
            </wp:positionH>
            <wp:positionV relativeFrom="paragraph">
              <wp:posOffset>157756</wp:posOffset>
            </wp:positionV>
            <wp:extent cx="1524000" cy="1998980"/>
            <wp:effectExtent l="152400" t="152400" r="361950" b="363220"/>
            <wp:wrapNone/>
            <wp:docPr id="68" name="Picture 68" descr="Understanding the Faith Student Manual (5th) | Summit Minist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the Faith Student Manual (5th) | Summit Ministries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1998980"/>
                    </a:xfrm>
                    <a:prstGeom prst="rect">
                      <a:avLst/>
                    </a:prstGeom>
                    <a:ln>
                      <a:noFill/>
                    </a:ln>
                    <a:effectLst>
                      <a:outerShdw blurRad="292100" dist="139700" dir="2700000" algn="tl" rotWithShape="0">
                        <a:srgbClr val="333333">
                          <a:alpha val="65000"/>
                        </a:srgbClr>
                      </a:outerShdw>
                    </a:effectLst>
                  </pic:spPr>
                </pic:pic>
              </a:graphicData>
            </a:graphic>
          </wp:anchor>
        </w:drawing>
      </w:r>
    </w:p>
    <w:p w14:paraId="6F24588A" w14:textId="15A716BA" w:rsidR="00BF66F4" w:rsidRPr="00BF66F4" w:rsidRDefault="00BF66F4" w:rsidP="00BF66F4">
      <w:pPr>
        <w:spacing w:after="200" w:line="276" w:lineRule="auto"/>
        <w:rPr>
          <w:rFonts w:ascii="Calibri" w:eastAsia="Calibri" w:hAnsi="Calibri" w:cs="Times New Roman"/>
        </w:rPr>
      </w:pPr>
      <w:r w:rsidRPr="00BF66F4">
        <w:rPr>
          <w:rFonts w:ascii="Calibri" w:eastAsia="Calibri" w:hAnsi="Calibri" w:cs="Times New Roman"/>
          <w:noProof/>
        </w:rPr>
        <w:drawing>
          <wp:anchor distT="0" distB="0" distL="114300" distR="114300" simplePos="0" relativeHeight="251659264" behindDoc="1" locked="0" layoutInCell="1" allowOverlap="1" wp14:anchorId="5713E89B" wp14:editId="4AFFB92A">
            <wp:simplePos x="0" y="0"/>
            <wp:positionH relativeFrom="column">
              <wp:posOffset>4648669</wp:posOffset>
            </wp:positionH>
            <wp:positionV relativeFrom="paragraph">
              <wp:posOffset>370039</wp:posOffset>
            </wp:positionV>
            <wp:extent cx="2209800" cy="882015"/>
            <wp:effectExtent l="0" t="0" r="0" b="0"/>
            <wp:wrapTight wrapText="bothSides">
              <wp:wrapPolygon edited="0">
                <wp:start x="0" y="0"/>
                <wp:lineTo x="0" y="20994"/>
                <wp:lineTo x="21414" y="20994"/>
                <wp:lineTo x="21414" y="0"/>
                <wp:lineTo x="0" y="0"/>
              </wp:wrapPolygon>
            </wp:wrapTight>
            <wp:docPr id="66" name="Picture 66" descr="Filigree Patter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gree Pattern Images, Stock Photos &amp; Vectors | Shutter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429" b="15714"/>
                    <a:stretch/>
                  </pic:blipFill>
                  <pic:spPr bwMode="auto">
                    <a:xfrm>
                      <a:off x="0" y="0"/>
                      <a:ext cx="2209800" cy="882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F66F4">
        <w:rPr>
          <w:rFonts w:ascii="Calibri" w:eastAsia="Calibri" w:hAnsi="Calibri" w:cs="Times New Roman"/>
          <w:noProof/>
        </w:rPr>
        <w:drawing>
          <wp:anchor distT="0" distB="0" distL="114300" distR="114300" simplePos="0" relativeHeight="251662336" behindDoc="1" locked="0" layoutInCell="1" allowOverlap="1" wp14:anchorId="7CFD593B" wp14:editId="539FEFFC">
            <wp:simplePos x="0" y="0"/>
            <wp:positionH relativeFrom="column">
              <wp:posOffset>3318841</wp:posOffset>
            </wp:positionH>
            <wp:positionV relativeFrom="paragraph">
              <wp:posOffset>428100</wp:posOffset>
            </wp:positionV>
            <wp:extent cx="1419225" cy="882015"/>
            <wp:effectExtent l="0" t="0" r="9525" b="0"/>
            <wp:wrapTight wrapText="bothSides">
              <wp:wrapPolygon edited="0">
                <wp:start x="0" y="0"/>
                <wp:lineTo x="0" y="20994"/>
                <wp:lineTo x="21455" y="20994"/>
                <wp:lineTo x="21455" y="0"/>
                <wp:lineTo x="0" y="0"/>
              </wp:wrapPolygon>
            </wp:wrapTight>
            <wp:docPr id="67" name="Picture 67" descr="Filigree Patter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gree Pattern Images, Stock Photos &amp; Vectors | Shutter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t="6429" r="32543" b="15714"/>
                    <a:stretch/>
                  </pic:blipFill>
                  <pic:spPr bwMode="auto">
                    <a:xfrm>
                      <a:off x="0" y="0"/>
                      <a:ext cx="1419225" cy="882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F66F4">
        <w:rPr>
          <w:rFonts w:ascii="Calibri" w:eastAsia="Calibri" w:hAnsi="Calibri" w:cs="Times New Roman"/>
          <w:noProof/>
        </w:rPr>
        <w:drawing>
          <wp:anchor distT="0" distB="0" distL="114300" distR="114300" simplePos="0" relativeHeight="251661312" behindDoc="1" locked="0" layoutInCell="1" allowOverlap="1" wp14:anchorId="54AA716A" wp14:editId="60713425">
            <wp:simplePos x="0" y="0"/>
            <wp:positionH relativeFrom="column">
              <wp:posOffset>1210504</wp:posOffset>
            </wp:positionH>
            <wp:positionV relativeFrom="paragraph">
              <wp:posOffset>373849</wp:posOffset>
            </wp:positionV>
            <wp:extent cx="2105025" cy="882015"/>
            <wp:effectExtent l="0" t="0" r="9525" b="0"/>
            <wp:wrapTight wrapText="bothSides">
              <wp:wrapPolygon edited="0">
                <wp:start x="0" y="0"/>
                <wp:lineTo x="0" y="20994"/>
                <wp:lineTo x="21502" y="20994"/>
                <wp:lineTo x="21502" y="0"/>
                <wp:lineTo x="0" y="0"/>
              </wp:wrapPolygon>
            </wp:wrapTight>
            <wp:docPr id="70" name="Picture 70" descr="Filigree Patter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gree Pattern Images, Stock Photos &amp; Vectors | Shutter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429" b="15714"/>
                    <a:stretch/>
                  </pic:blipFill>
                  <pic:spPr bwMode="auto">
                    <a:xfrm>
                      <a:off x="0" y="0"/>
                      <a:ext cx="2105025" cy="882015"/>
                    </a:xfrm>
                    <a:prstGeom prst="rect">
                      <a:avLst/>
                    </a:prstGeom>
                    <a:noFill/>
                    <a:ln>
                      <a:noFill/>
                    </a:ln>
                    <a:extLst>
                      <a:ext uri="{53640926-AAD7-44D8-BBD7-CCE9431645EC}">
                        <a14:shadowObscured xmlns:a14="http://schemas.microsoft.com/office/drawing/2010/main"/>
                      </a:ext>
                    </a:extLst>
                  </pic:spPr>
                </pic:pic>
              </a:graphicData>
            </a:graphic>
          </wp:anchor>
        </w:drawing>
      </w:r>
      <w:r w:rsidRPr="00BF66F4">
        <w:rPr>
          <w:rFonts w:ascii="Calibri" w:eastAsia="Calibri" w:hAnsi="Calibri" w:cs="Times New Roman"/>
          <w:noProof/>
        </w:rPr>
        <w:drawing>
          <wp:anchor distT="0" distB="0" distL="114300" distR="114300" simplePos="0" relativeHeight="251660288" behindDoc="1" locked="0" layoutInCell="1" allowOverlap="1" wp14:anchorId="1CCF89FC" wp14:editId="330454F6">
            <wp:simplePos x="0" y="0"/>
            <wp:positionH relativeFrom="column">
              <wp:posOffset>-880386</wp:posOffset>
            </wp:positionH>
            <wp:positionV relativeFrom="paragraph">
              <wp:posOffset>318770</wp:posOffset>
            </wp:positionV>
            <wp:extent cx="2105025" cy="882015"/>
            <wp:effectExtent l="0" t="0" r="9525" b="0"/>
            <wp:wrapTight wrapText="bothSides">
              <wp:wrapPolygon edited="0">
                <wp:start x="0" y="0"/>
                <wp:lineTo x="0" y="20994"/>
                <wp:lineTo x="21502" y="20994"/>
                <wp:lineTo x="21502" y="0"/>
                <wp:lineTo x="0" y="0"/>
              </wp:wrapPolygon>
            </wp:wrapTight>
            <wp:docPr id="69" name="Picture 69" descr="Filigree Patter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gree Pattern Images, Stock Photos &amp; Vectors | Shutter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429" b="15714"/>
                    <a:stretch/>
                  </pic:blipFill>
                  <pic:spPr bwMode="auto">
                    <a:xfrm>
                      <a:off x="0" y="0"/>
                      <a:ext cx="2105025" cy="882015"/>
                    </a:xfrm>
                    <a:prstGeom prst="rect">
                      <a:avLst/>
                    </a:prstGeom>
                    <a:noFill/>
                    <a:ln>
                      <a:noFill/>
                    </a:ln>
                    <a:extLst>
                      <a:ext uri="{53640926-AAD7-44D8-BBD7-CCE9431645EC}">
                        <a14:shadowObscured xmlns:a14="http://schemas.microsoft.com/office/drawing/2010/main"/>
                      </a:ext>
                    </a:extLst>
                  </pic:spPr>
                </pic:pic>
              </a:graphicData>
            </a:graphic>
          </wp:anchor>
        </w:drawing>
      </w:r>
      <w:r w:rsidRPr="00BF66F4">
        <w:rPr>
          <w:rFonts w:ascii="Calibri" w:eastAsia="Calibri" w:hAnsi="Calibri" w:cs="Times New Roman"/>
          <w:noProof/>
        </w:rPr>
        <mc:AlternateContent>
          <mc:Choice Requires="wps">
            <w:drawing>
              <wp:anchor distT="0" distB="0" distL="114300" distR="114300" simplePos="0" relativeHeight="251665408" behindDoc="1" locked="0" layoutInCell="1" allowOverlap="1" wp14:anchorId="0B8B7CAB" wp14:editId="013A7076">
                <wp:simplePos x="0" y="0"/>
                <wp:positionH relativeFrom="page">
                  <wp:align>left</wp:align>
                </wp:positionH>
                <wp:positionV relativeFrom="paragraph">
                  <wp:posOffset>4445</wp:posOffset>
                </wp:positionV>
                <wp:extent cx="7877175" cy="295275"/>
                <wp:effectExtent l="0" t="0" r="28575" b="28575"/>
                <wp:wrapNone/>
                <wp:docPr id="64" name="Text Box 64"/>
                <wp:cNvGraphicFramePr/>
                <a:graphic xmlns:a="http://schemas.openxmlformats.org/drawingml/2006/main">
                  <a:graphicData uri="http://schemas.microsoft.com/office/word/2010/wordprocessingShape">
                    <wps:wsp>
                      <wps:cNvSpPr txBox="1"/>
                      <wps:spPr>
                        <a:xfrm>
                          <a:off x="0" y="0"/>
                          <a:ext cx="7877175" cy="295275"/>
                        </a:xfrm>
                        <a:prstGeom prst="rect">
                          <a:avLst/>
                        </a:prstGeom>
                        <a:solidFill>
                          <a:srgbClr val="4F81BD">
                            <a:lumMod val="20000"/>
                            <a:lumOff val="80000"/>
                          </a:srgbClr>
                        </a:solidFill>
                        <a:ln w="19050">
                          <a:solidFill>
                            <a:srgbClr val="4F81BD">
                              <a:lumMod val="75000"/>
                            </a:srgbClr>
                          </a:solidFill>
                        </a:ln>
                        <a:effectLst>
                          <a:softEdge rad="31750"/>
                        </a:effectLst>
                      </wps:spPr>
                      <wps:txbx>
                        <w:txbxContent>
                          <w:p w14:paraId="7B17DA8A" w14:textId="77777777" w:rsidR="00E9202A" w:rsidRPr="009422A3" w:rsidRDefault="00E9202A" w:rsidP="00BF66F4">
                            <w:pPr>
                              <w:rPr>
                                <w:rFonts w:ascii="Castellar" w:hAnsi="Castellar"/>
                                <w:sz w:val="28"/>
                                <w:szCs w:val="28"/>
                              </w:rPr>
                            </w:pPr>
                            <w:r>
                              <w:rPr>
                                <w:rFonts w:ascii="Castellar" w:hAnsi="Castellar"/>
                                <w:sz w:val="28"/>
                                <w:szCs w:val="28"/>
                              </w:rPr>
                              <w:t xml:space="preserve">    Understanding </w:t>
                            </w:r>
                            <w:r w:rsidRPr="009103E8">
                              <w:rPr>
                                <w:rFonts w:ascii="Castellar" w:hAnsi="Castellar"/>
                                <w:sz w:val="18"/>
                                <w:szCs w:val="18"/>
                              </w:rPr>
                              <w:t>the</w:t>
                            </w:r>
                            <w:r>
                              <w:rPr>
                                <w:rFonts w:ascii="Castellar" w:hAnsi="Castellar"/>
                                <w:sz w:val="28"/>
                                <w:szCs w:val="28"/>
                              </w:rPr>
                              <w:t xml:space="preserve"> faith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B7CAB" id="_x0000_t202" coordsize="21600,21600" o:spt="202" path="m,l,21600r21600,l21600,xe">
                <v:stroke joinstyle="miter"/>
                <v:path gradientshapeok="t" o:connecttype="rect"/>
              </v:shapetype>
              <v:shape id="Text Box 64" o:spid="_x0000_s1026" type="#_x0000_t202" style="position:absolute;margin-left:0;margin-top:.35pt;width:620.25pt;height:23.2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" fillcolor="#dce6f2" strokecolor="#376092" strokeweight="1.5pt">
                <v:textbox>
                  <w:txbxContent>
                    <w:p w14:paraId="7B17DA8A" w14:textId="77777777" w:rsidR="00E9202A" w:rsidRPr="009422A3" w:rsidRDefault="00E9202A" w:rsidP="00BF66F4">
                      <w:pPr>
                        <w:rPr>
                          <w:rFonts w:ascii="Castellar" w:hAnsi="Castellar"/>
                          <w:sz w:val="28"/>
                          <w:szCs w:val="28"/>
                        </w:rPr>
                      </w:pPr>
                      <w:r>
                        <w:rPr>
                          <w:rFonts w:ascii="Castellar" w:hAnsi="Castellar"/>
                          <w:sz w:val="28"/>
                          <w:szCs w:val="28"/>
                        </w:rPr>
                        <w:t xml:space="preserve">    Understanding </w:t>
                      </w:r>
                      <w:r w:rsidRPr="009103E8">
                        <w:rPr>
                          <w:rFonts w:ascii="Castellar" w:hAnsi="Castellar"/>
                          <w:sz w:val="18"/>
                          <w:szCs w:val="18"/>
                        </w:rPr>
                        <w:t>the</w:t>
                      </w:r>
                      <w:r>
                        <w:rPr>
                          <w:rFonts w:ascii="Castellar" w:hAnsi="Castellar"/>
                          <w:sz w:val="28"/>
                          <w:szCs w:val="28"/>
                        </w:rPr>
                        <w:t xml:space="preserve"> faith</w:t>
                      </w:r>
                    </w:p>
                  </w:txbxContent>
                </v:textbox>
                <w10:wrap anchorx="page"/>
              </v:shape>
            </w:pict>
          </mc:Fallback>
        </mc:AlternateContent>
      </w:r>
    </w:p>
    <w:p w14:paraId="606588BD" w14:textId="1DC15E41" w:rsidR="00BF66F4" w:rsidRPr="00BF66F4" w:rsidRDefault="00BF66F4" w:rsidP="00BF66F4">
      <w:pPr>
        <w:spacing w:after="200" w:line="276" w:lineRule="auto"/>
        <w:rPr>
          <w:rFonts w:ascii="Calibri" w:eastAsia="Calibri" w:hAnsi="Calibri" w:cs="Times New Roman"/>
        </w:rPr>
      </w:pPr>
      <w:r w:rsidRPr="00BF66F4">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39F90528" wp14:editId="2147A268">
                <wp:simplePos x="0" y="0"/>
                <wp:positionH relativeFrom="page">
                  <wp:posOffset>-95250</wp:posOffset>
                </wp:positionH>
                <wp:positionV relativeFrom="paragraph">
                  <wp:posOffset>1033145</wp:posOffset>
                </wp:positionV>
                <wp:extent cx="8039100" cy="295275"/>
                <wp:effectExtent l="0" t="0" r="19050" b="28575"/>
                <wp:wrapNone/>
                <wp:docPr id="65" name="Text Box 65"/>
                <wp:cNvGraphicFramePr/>
                <a:graphic xmlns:a="http://schemas.openxmlformats.org/drawingml/2006/main">
                  <a:graphicData uri="http://schemas.microsoft.com/office/word/2010/wordprocessingShape">
                    <wps:wsp>
                      <wps:cNvSpPr txBox="1"/>
                      <wps:spPr>
                        <a:xfrm>
                          <a:off x="0" y="0"/>
                          <a:ext cx="8039100" cy="295275"/>
                        </a:xfrm>
                        <a:prstGeom prst="rect">
                          <a:avLst/>
                        </a:prstGeom>
                        <a:solidFill>
                          <a:srgbClr val="4F81BD">
                            <a:lumMod val="20000"/>
                            <a:lumOff val="80000"/>
                          </a:srgbClr>
                        </a:solidFill>
                        <a:ln w="19050">
                          <a:solidFill>
                            <a:srgbClr val="4F81BD">
                              <a:lumMod val="75000"/>
                            </a:srgbClr>
                          </a:solidFill>
                        </a:ln>
                        <a:effectLst>
                          <a:softEdge rad="31750"/>
                        </a:effectLst>
                      </wps:spPr>
                      <wps:txbx>
                        <w:txbxContent>
                          <w:p w14:paraId="5D0CDE0A" w14:textId="1A6602C4" w:rsidR="00E9202A" w:rsidRPr="009422A3" w:rsidRDefault="00E9202A" w:rsidP="00BF66F4">
                            <w:pPr>
                              <w:rPr>
                                <w:rFonts w:ascii="Castellar" w:hAnsi="Castellar"/>
                                <w:sz w:val="28"/>
                                <w:szCs w:val="28"/>
                              </w:rPr>
                            </w:pPr>
                            <w:r>
                              <w:rPr>
                                <w:rFonts w:ascii="Castellar" w:hAnsi="Castellar"/>
                                <w:sz w:val="28"/>
                                <w:szCs w:val="28"/>
                              </w:rPr>
                              <w:t xml:space="preserve">      STUDY GUIDE     </w:t>
                            </w:r>
                            <w:r w:rsidRPr="00DB3065">
                              <w:rPr>
                                <w:rFonts w:ascii="Castellar" w:hAnsi="Castellar"/>
                                <w:b/>
                                <w:bCs/>
                                <w:sz w:val="28"/>
                                <w:szCs w:val="28"/>
                              </w:rPr>
                              <w:t xml:space="preserve">Ch </w:t>
                            </w:r>
                            <w:r>
                              <w:rPr>
                                <w:rFonts w:ascii="Castellar" w:hAnsi="Castellar"/>
                                <w:b/>
                                <w:bCs/>
                                <w:sz w:val="28"/>
                                <w:szCs w:val="28"/>
                              </w:rPr>
                              <w:t>3</w:t>
                            </w:r>
                            <w:r>
                              <w:rPr>
                                <w:rFonts w:ascii="Castellar" w:hAnsi="Castellar"/>
                                <w:sz w:val="28"/>
                                <w:szCs w:val="28"/>
                              </w:rPr>
                              <w:tab/>
                              <w:t xml:space="preserve">    </w:t>
                            </w:r>
                            <w:r>
                              <w:rPr>
                                <w:rFonts w:ascii="Castellar" w:hAnsi="Castellar"/>
                                <w:sz w:val="28"/>
                                <w:szCs w:val="28"/>
                              </w:rPr>
                              <w:tab/>
                              <w:t xml:space="preserve">   </w:t>
                            </w:r>
                            <w:r>
                              <w:rPr>
                                <w:rFonts w:ascii="Castellar" w:hAnsi="Castellar"/>
                                <w:sz w:val="28"/>
                                <w:szCs w:val="28"/>
                              </w:rPr>
                              <w:tab/>
                              <w:t xml:space="preserve">       </w:t>
                            </w:r>
                            <w:proofErr w:type="spellStart"/>
                            <w:r>
                              <w:rPr>
                                <w:rFonts w:ascii="Castellar" w:hAnsi="Castellar"/>
                                <w:sz w:val="28"/>
                                <w:szCs w:val="28"/>
                              </w:rPr>
                              <w:t>mr</w:t>
                            </w:r>
                            <w:proofErr w:type="spellEnd"/>
                            <w:r>
                              <w:rPr>
                                <w:rFonts w:ascii="Castellar" w:hAnsi="Castellar"/>
                                <w:sz w:val="28"/>
                                <w:szCs w:val="28"/>
                              </w:rPr>
                              <w:t xml:space="preserve"> e ~ </w:t>
                            </w:r>
                            <w:proofErr w:type="spellStart"/>
                            <w:r>
                              <w:rPr>
                                <w:rFonts w:ascii="Castellar" w:hAnsi="Castellar"/>
                                <w:sz w:val="28"/>
                                <w:szCs w:val="28"/>
                              </w:rPr>
                              <w:t>srcs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90528" id="Text Box 65" o:spid="_x0000_s1027" type="#_x0000_t202" style="position:absolute;margin-left:-7.5pt;margin-top:81.35pt;width:633pt;height:2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" fillcolor="#dce6f2" strokecolor="#376092" strokeweight="1.5pt">
                <v:textbox>
                  <w:txbxContent>
                    <w:p w14:paraId="5D0CDE0A" w14:textId="1A6602C4" w:rsidR="00E9202A" w:rsidRPr="009422A3" w:rsidRDefault="00E9202A" w:rsidP="00BF66F4">
                      <w:pPr>
                        <w:rPr>
                          <w:rFonts w:ascii="Castellar" w:hAnsi="Castellar"/>
                          <w:sz w:val="28"/>
                          <w:szCs w:val="28"/>
                        </w:rPr>
                      </w:pPr>
                      <w:r>
                        <w:rPr>
                          <w:rFonts w:ascii="Castellar" w:hAnsi="Castellar"/>
                          <w:sz w:val="28"/>
                          <w:szCs w:val="28"/>
                        </w:rPr>
                        <w:t xml:space="preserve">      STUDY GUIDE     </w:t>
                      </w:r>
                      <w:r w:rsidRPr="00DB3065">
                        <w:rPr>
                          <w:rFonts w:ascii="Castellar" w:hAnsi="Castellar"/>
                          <w:b/>
                          <w:bCs/>
                          <w:sz w:val="28"/>
                          <w:szCs w:val="28"/>
                        </w:rPr>
                        <w:t xml:space="preserve">Ch </w:t>
                      </w:r>
                      <w:r>
                        <w:rPr>
                          <w:rFonts w:ascii="Castellar" w:hAnsi="Castellar"/>
                          <w:b/>
                          <w:bCs/>
                          <w:sz w:val="28"/>
                          <w:szCs w:val="28"/>
                        </w:rPr>
                        <w:t>3</w:t>
                      </w:r>
                      <w:r>
                        <w:rPr>
                          <w:rFonts w:ascii="Castellar" w:hAnsi="Castellar"/>
                          <w:sz w:val="28"/>
                          <w:szCs w:val="28"/>
                        </w:rPr>
                        <w:tab/>
                        <w:t xml:space="preserve">    </w:t>
                      </w:r>
                      <w:r>
                        <w:rPr>
                          <w:rFonts w:ascii="Castellar" w:hAnsi="Castellar"/>
                          <w:sz w:val="28"/>
                          <w:szCs w:val="28"/>
                        </w:rPr>
                        <w:tab/>
                        <w:t xml:space="preserve">   </w:t>
                      </w:r>
                      <w:r>
                        <w:rPr>
                          <w:rFonts w:ascii="Castellar" w:hAnsi="Castellar"/>
                          <w:sz w:val="28"/>
                          <w:szCs w:val="28"/>
                        </w:rPr>
                        <w:tab/>
                        <w:t xml:space="preserve">       </w:t>
                      </w:r>
                      <w:proofErr w:type="spellStart"/>
                      <w:r>
                        <w:rPr>
                          <w:rFonts w:ascii="Castellar" w:hAnsi="Castellar"/>
                          <w:sz w:val="28"/>
                          <w:szCs w:val="28"/>
                        </w:rPr>
                        <w:t>mr</w:t>
                      </w:r>
                      <w:proofErr w:type="spellEnd"/>
                      <w:r>
                        <w:rPr>
                          <w:rFonts w:ascii="Castellar" w:hAnsi="Castellar"/>
                          <w:sz w:val="28"/>
                          <w:szCs w:val="28"/>
                        </w:rPr>
                        <w:t xml:space="preserve"> e ~ </w:t>
                      </w:r>
                      <w:proofErr w:type="spellStart"/>
                      <w:r>
                        <w:rPr>
                          <w:rFonts w:ascii="Castellar" w:hAnsi="Castellar"/>
                          <w:sz w:val="28"/>
                          <w:szCs w:val="28"/>
                        </w:rPr>
                        <w:t>srcs</w:t>
                      </w:r>
                      <w:proofErr w:type="spellEnd"/>
                    </w:p>
                  </w:txbxContent>
                </v:textbox>
                <w10:wrap anchorx="page"/>
              </v:shape>
            </w:pict>
          </mc:Fallback>
        </mc:AlternateContent>
      </w:r>
    </w:p>
    <w:p w14:paraId="323B9600" w14:textId="77777777" w:rsidR="00BF66F4" w:rsidRPr="00BF66F4" w:rsidRDefault="00BF66F4" w:rsidP="00BF66F4">
      <w:pPr>
        <w:spacing w:after="200" w:line="276" w:lineRule="auto"/>
        <w:ind w:left="-270"/>
        <w:rPr>
          <w:rFonts w:ascii="Avenir Next LT Pro Light" w:eastAsia="Calibri" w:hAnsi="Avenir Next LT Pro Light" w:cs="Times New Roman"/>
        </w:rPr>
      </w:pPr>
    </w:p>
    <w:p w14:paraId="32F64196" w14:textId="0F88FFF4" w:rsidR="00BF66F4" w:rsidRPr="00BF66F4" w:rsidRDefault="00BF66F4" w:rsidP="00BF66F4">
      <w:pPr>
        <w:spacing w:after="200" w:line="276" w:lineRule="auto"/>
        <w:ind w:left="-270"/>
        <w:rPr>
          <w:rFonts w:ascii="Avenir Next LT Pro Light" w:eastAsia="Calibri" w:hAnsi="Avenir Next LT Pro Light" w:cs="Times New Roman"/>
        </w:rPr>
      </w:pPr>
      <w:r w:rsidRPr="00BF66F4">
        <w:rPr>
          <w:rFonts w:ascii="Avenir Next LT Pro Light" w:eastAsia="Calibri" w:hAnsi="Avenir Next LT Pro Light" w:cs="Times New Roman"/>
        </w:rPr>
        <w:t xml:space="preserve">CHAPTER </w:t>
      </w:r>
      <w:r w:rsidR="00807336">
        <w:rPr>
          <w:rFonts w:ascii="Avenir Next LT Pro Light" w:eastAsia="Calibri" w:hAnsi="Avenir Next LT Pro Light" w:cs="Times New Roman"/>
        </w:rPr>
        <w:t>3</w:t>
      </w:r>
      <w:r w:rsidRPr="00BF66F4">
        <w:rPr>
          <w:rFonts w:ascii="Avenir Next LT Pro Light" w:eastAsia="Calibri" w:hAnsi="Avenir Next LT Pro Light" w:cs="Times New Roman"/>
        </w:rPr>
        <w:t>: Test Format: 1</w:t>
      </w:r>
      <w:r w:rsidR="00742E62">
        <w:rPr>
          <w:rFonts w:ascii="Avenir Next LT Pro Light" w:eastAsia="Calibri" w:hAnsi="Avenir Next LT Pro Light" w:cs="Times New Roman"/>
        </w:rPr>
        <w:t>5</w:t>
      </w:r>
      <w:r w:rsidRPr="00BF66F4">
        <w:rPr>
          <w:rFonts w:ascii="Avenir Next LT Pro Light" w:eastAsia="Calibri" w:hAnsi="Avenir Next LT Pro Light" w:cs="Times New Roman"/>
        </w:rPr>
        <w:t xml:space="preserve"> mc/1</w:t>
      </w:r>
      <w:r w:rsidR="00742E62">
        <w:rPr>
          <w:rFonts w:ascii="Avenir Next LT Pro Light" w:eastAsia="Calibri" w:hAnsi="Avenir Next LT Pro Light" w:cs="Times New Roman"/>
        </w:rPr>
        <w:t>5</w:t>
      </w:r>
      <w:r w:rsidRPr="00BF66F4">
        <w:rPr>
          <w:rFonts w:ascii="Avenir Next LT Pro Light" w:eastAsia="Calibri" w:hAnsi="Avenir Next LT Pro Light" w:cs="Times New Roman"/>
        </w:rPr>
        <w:t xml:space="preserve"> T&amp;F/</w:t>
      </w:r>
      <w:r w:rsidR="00742E62">
        <w:rPr>
          <w:rFonts w:ascii="Avenir Next LT Pro Light" w:eastAsia="Calibri" w:hAnsi="Avenir Next LT Pro Light" w:cs="Times New Roman"/>
        </w:rPr>
        <w:t>1</w:t>
      </w:r>
      <w:r w:rsidR="0028708B">
        <w:rPr>
          <w:rFonts w:ascii="Avenir Next LT Pro Light" w:eastAsia="Calibri" w:hAnsi="Avenir Next LT Pro Light" w:cs="Times New Roman"/>
        </w:rPr>
        <w:t>2</w:t>
      </w:r>
      <w:r w:rsidRPr="00BF66F4">
        <w:rPr>
          <w:rFonts w:ascii="Avenir Next LT Pro Light" w:eastAsia="Calibri" w:hAnsi="Avenir Next LT Pro Light" w:cs="Times New Roman"/>
        </w:rPr>
        <w:t xml:space="preserve"> bible familiarity/ 2 0f 8 short answer</w:t>
      </w:r>
    </w:p>
    <w:p w14:paraId="2C3EEB30" w14:textId="7CA2307D" w:rsidR="00BF66F4" w:rsidRDefault="00BF66F4" w:rsidP="00BF66F4">
      <w:pPr>
        <w:spacing w:after="200" w:line="276" w:lineRule="auto"/>
        <w:ind w:left="-270"/>
        <w:rPr>
          <w:rFonts w:ascii="Avenir Next LT Pro Light" w:eastAsia="Calibri" w:hAnsi="Avenir Next LT Pro Light" w:cs="Times New Roman"/>
          <w:b/>
          <w:bCs/>
          <w:sz w:val="24"/>
          <w:szCs w:val="24"/>
        </w:rPr>
      </w:pPr>
      <w:r w:rsidRPr="00BF66F4">
        <w:rPr>
          <w:rFonts w:ascii="Avenir Next LT Pro Light" w:eastAsia="Calibri" w:hAnsi="Avenir Next LT Pro Light" w:cs="Times New Roman"/>
          <w:b/>
          <w:bCs/>
          <w:sz w:val="24"/>
          <w:szCs w:val="24"/>
        </w:rPr>
        <w:t>Essential Questions:</w:t>
      </w:r>
    </w:p>
    <w:p w14:paraId="752B37F9" w14:textId="77777777" w:rsidR="00807336" w:rsidRPr="00BF66F4" w:rsidRDefault="00807336" w:rsidP="00BF66F4">
      <w:pPr>
        <w:spacing w:after="200" w:line="276" w:lineRule="auto"/>
        <w:ind w:left="-270"/>
        <w:rPr>
          <w:rFonts w:ascii="Avenir Next LT Pro Light" w:eastAsia="Calibri" w:hAnsi="Avenir Next LT Pro Light" w:cs="Times New Roman"/>
          <w:b/>
          <w:bCs/>
          <w:sz w:val="24"/>
          <w:szCs w:val="24"/>
        </w:rPr>
      </w:pPr>
    </w:p>
    <w:p w14:paraId="1B3B4CB1" w14:textId="77777777" w:rsidR="00807336" w:rsidRDefault="00807336" w:rsidP="00BF66F4">
      <w:pPr>
        <w:spacing w:after="0" w:line="276" w:lineRule="auto"/>
        <w:ind w:right="-180"/>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Q1.  Is it ever okay to question authority?</w:t>
      </w:r>
    </w:p>
    <w:p w14:paraId="04D16629" w14:textId="2A373D34"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Q2.  </w:t>
      </w:r>
      <w:r w:rsidR="00807336">
        <w:rPr>
          <w:rFonts w:ascii="Avenir Next LT Pro Light" w:eastAsia="Calibri" w:hAnsi="Avenir Next LT Pro Light" w:cs="AngsanaUPC"/>
          <w:sz w:val="24"/>
          <w:szCs w:val="24"/>
        </w:rPr>
        <w:t>What does it mean to confess “Jesus is Lor</w:t>
      </w:r>
      <w:r w:rsidR="001F4F06">
        <w:rPr>
          <w:rFonts w:ascii="Avenir Next LT Pro Light" w:eastAsia="Calibri" w:hAnsi="Avenir Next LT Pro Light" w:cs="AngsanaUPC"/>
          <w:sz w:val="24"/>
          <w:szCs w:val="24"/>
        </w:rPr>
        <w:t>d</w:t>
      </w:r>
      <w:r w:rsidR="00807336">
        <w:rPr>
          <w:rFonts w:ascii="Avenir Next LT Pro Light" w:eastAsia="Calibri" w:hAnsi="Avenir Next LT Pro Light" w:cs="AngsanaUPC"/>
          <w:sz w:val="24"/>
          <w:szCs w:val="24"/>
        </w:rPr>
        <w:t>”</w:t>
      </w:r>
      <w:r w:rsidRPr="00BF66F4">
        <w:rPr>
          <w:rFonts w:ascii="Avenir Next LT Pro Light" w:eastAsia="Calibri" w:hAnsi="Avenir Next LT Pro Light" w:cs="AngsanaUPC"/>
          <w:sz w:val="24"/>
          <w:szCs w:val="24"/>
        </w:rPr>
        <w:t>?</w:t>
      </w:r>
    </w:p>
    <w:p w14:paraId="7048DE93" w14:textId="2EAC57EA" w:rsidR="00BF66F4" w:rsidRPr="00BF66F4" w:rsidRDefault="00BF66F4" w:rsidP="00BF66F4">
      <w:pPr>
        <w:spacing w:after="0" w:line="276" w:lineRule="auto"/>
        <w:ind w:left="450" w:right="-180" w:hanging="45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Q3. </w:t>
      </w:r>
      <w:r w:rsidR="00807336">
        <w:rPr>
          <w:rFonts w:ascii="Avenir Next LT Pro Light" w:eastAsia="Calibri" w:hAnsi="Avenir Next LT Pro Light" w:cs="AngsanaUPC"/>
          <w:sz w:val="24"/>
          <w:szCs w:val="24"/>
        </w:rPr>
        <w:t>What are a few assumptions Christians bring to the Bible</w:t>
      </w:r>
      <w:r w:rsidRPr="00BF66F4">
        <w:rPr>
          <w:rFonts w:ascii="Avenir Next LT Pro Light" w:eastAsia="Calibri" w:hAnsi="Avenir Next LT Pro Light" w:cs="AngsanaUPC"/>
          <w:sz w:val="24"/>
          <w:szCs w:val="24"/>
        </w:rPr>
        <w:t>?</w:t>
      </w:r>
    </w:p>
    <w:p w14:paraId="368FA9A2" w14:textId="6A53A0F3"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Q4. </w:t>
      </w:r>
      <w:r w:rsidR="00807336">
        <w:rPr>
          <w:rFonts w:ascii="Avenir Next LT Pro Light" w:eastAsia="Calibri" w:hAnsi="Avenir Next LT Pro Light" w:cs="AngsanaUPC"/>
          <w:sz w:val="24"/>
          <w:szCs w:val="24"/>
        </w:rPr>
        <w:t>How is the Bible composed</w:t>
      </w:r>
      <w:r w:rsidRPr="00BF66F4">
        <w:rPr>
          <w:rFonts w:ascii="Avenir Next LT Pro Light" w:eastAsia="Calibri" w:hAnsi="Avenir Next LT Pro Light" w:cs="AngsanaUPC"/>
          <w:sz w:val="24"/>
          <w:szCs w:val="24"/>
        </w:rPr>
        <w:t>?</w:t>
      </w:r>
    </w:p>
    <w:p w14:paraId="406B8BFC" w14:textId="6021DEB4"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Q5. </w:t>
      </w:r>
      <w:r w:rsidR="00807336">
        <w:rPr>
          <w:rFonts w:ascii="Avenir Next LT Pro Light" w:eastAsia="Calibri" w:hAnsi="Avenir Next LT Pro Light" w:cs="AngsanaUPC"/>
          <w:sz w:val="24"/>
          <w:szCs w:val="24"/>
        </w:rPr>
        <w:t>What is the basis for the Bible’s authority?</w:t>
      </w:r>
    </w:p>
    <w:p w14:paraId="78E61E1B" w14:textId="1FD61158"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Q6.  </w:t>
      </w:r>
      <w:r w:rsidR="00807336">
        <w:rPr>
          <w:rFonts w:ascii="Avenir Next LT Pro Light" w:eastAsia="Calibri" w:hAnsi="Avenir Next LT Pro Light" w:cs="AngsanaUPC"/>
          <w:sz w:val="24"/>
          <w:szCs w:val="24"/>
        </w:rPr>
        <w:t>SKIP</w:t>
      </w:r>
    </w:p>
    <w:p w14:paraId="2F1DF0AA" w14:textId="56CF6AC0"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Q7.  </w:t>
      </w:r>
      <w:r w:rsidR="00807336">
        <w:rPr>
          <w:rFonts w:ascii="Avenir Next LT Pro Light" w:eastAsia="Calibri" w:hAnsi="Avenir Next LT Pro Light" w:cs="AngsanaUPC"/>
          <w:sz w:val="24"/>
          <w:szCs w:val="24"/>
        </w:rPr>
        <w:t>What role does external evidence play</w:t>
      </w:r>
      <w:r w:rsidRPr="00BF66F4">
        <w:rPr>
          <w:rFonts w:ascii="Avenir Next LT Pro Light" w:eastAsia="Calibri" w:hAnsi="Avenir Next LT Pro Light" w:cs="AngsanaUPC"/>
          <w:sz w:val="24"/>
          <w:szCs w:val="24"/>
        </w:rPr>
        <w:t>?</w:t>
      </w:r>
      <w:r w:rsidRPr="00BF66F4">
        <w:rPr>
          <w:rFonts w:ascii="Calibri" w:eastAsia="Calibri" w:hAnsi="Calibri" w:cs="Times New Roman"/>
          <w:noProof/>
          <w:sz w:val="20"/>
          <w:szCs w:val="20"/>
        </w:rPr>
        <w:t xml:space="preserve"> </w:t>
      </w:r>
    </w:p>
    <w:p w14:paraId="2AA6712B" w14:textId="18CDCCD1" w:rsidR="00BF66F4" w:rsidRPr="00BF66F4" w:rsidRDefault="00807336" w:rsidP="00807336">
      <w:pPr>
        <w:spacing w:after="0" w:line="276" w:lineRule="auto"/>
        <w:ind w:right="-180"/>
        <w:contextualSpacing/>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Q8</w:t>
      </w:r>
      <w:r w:rsidR="001F4F06">
        <w:rPr>
          <w:rFonts w:ascii="Avenir Next LT Pro Light" w:eastAsia="Calibri" w:hAnsi="Avenir Next LT Pro Light" w:cs="AngsanaUPC"/>
          <w:sz w:val="24"/>
          <w:szCs w:val="24"/>
        </w:rPr>
        <w:t>/</w:t>
      </w:r>
      <w:r>
        <w:rPr>
          <w:rFonts w:ascii="Avenir Next LT Pro Light" w:eastAsia="Calibri" w:hAnsi="Avenir Next LT Pro Light" w:cs="AngsanaUPC"/>
          <w:sz w:val="24"/>
          <w:szCs w:val="24"/>
        </w:rPr>
        <w:t>9. Be familiar with list of discoveries that confirm Scripture</w:t>
      </w:r>
    </w:p>
    <w:p w14:paraId="4E503611" w14:textId="407CC7D9" w:rsidR="00BF66F4" w:rsidRPr="00BF66F4" w:rsidRDefault="00BF66F4" w:rsidP="00BF66F4">
      <w:pPr>
        <w:spacing w:after="0" w:line="276" w:lineRule="auto"/>
        <w:ind w:left="3300" w:right="-180" w:hanging="330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Q 10. </w:t>
      </w:r>
      <w:r w:rsidR="00807336">
        <w:rPr>
          <w:rFonts w:ascii="Avenir Next LT Pro Light" w:eastAsia="Calibri" w:hAnsi="Avenir Next LT Pro Light" w:cs="AngsanaUPC"/>
          <w:sz w:val="24"/>
          <w:szCs w:val="24"/>
        </w:rPr>
        <w:t>What are common objections to the Bible’s authority</w:t>
      </w:r>
      <w:r w:rsidRPr="00BF66F4">
        <w:rPr>
          <w:rFonts w:ascii="Avenir Next LT Pro Light" w:eastAsia="Calibri" w:hAnsi="Avenir Next LT Pro Light" w:cs="AngsanaUPC"/>
          <w:sz w:val="24"/>
          <w:szCs w:val="24"/>
        </w:rPr>
        <w:t>?</w:t>
      </w:r>
    </w:p>
    <w:p w14:paraId="3A0343B5" w14:textId="2CC1FFBD" w:rsidR="00BF66F4" w:rsidRPr="00BF66F4" w:rsidRDefault="00BF66F4" w:rsidP="00BF66F4">
      <w:pPr>
        <w:spacing w:after="0" w:line="276" w:lineRule="auto"/>
        <w:ind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Q11</w:t>
      </w:r>
      <w:r w:rsidR="001F4F06">
        <w:rPr>
          <w:rFonts w:ascii="Avenir Next LT Pro Light" w:eastAsia="Calibri" w:hAnsi="Avenir Next LT Pro Light" w:cs="AngsanaUPC"/>
          <w:sz w:val="24"/>
          <w:szCs w:val="24"/>
        </w:rPr>
        <w:t>/12</w:t>
      </w:r>
      <w:r w:rsidRPr="00BF66F4">
        <w:rPr>
          <w:rFonts w:ascii="Avenir Next LT Pro Light" w:eastAsia="Calibri" w:hAnsi="Avenir Next LT Pro Light" w:cs="AngsanaUPC"/>
          <w:sz w:val="24"/>
          <w:szCs w:val="24"/>
        </w:rPr>
        <w:t xml:space="preserve">. </w:t>
      </w:r>
      <w:r w:rsidR="001F4F06">
        <w:rPr>
          <w:rFonts w:ascii="Avenir Next LT Pro Light" w:eastAsia="Calibri" w:hAnsi="Avenir Next LT Pro Light" w:cs="AngsanaUPC"/>
          <w:sz w:val="24"/>
          <w:szCs w:val="24"/>
        </w:rPr>
        <w:t>How do I deal with these objections to Scripture’ authority</w:t>
      </w:r>
      <w:r w:rsidRPr="00BF66F4">
        <w:rPr>
          <w:rFonts w:ascii="Avenir Next LT Pro Light" w:eastAsia="Calibri" w:hAnsi="Avenir Next LT Pro Light" w:cs="AngsanaUPC"/>
          <w:sz w:val="24"/>
          <w:szCs w:val="24"/>
        </w:rPr>
        <w:t>?</w:t>
      </w:r>
    </w:p>
    <w:p w14:paraId="2FFF284E" w14:textId="5AB0D7DD" w:rsidR="001F4F06" w:rsidRDefault="001F4F06" w:rsidP="00BF66F4">
      <w:pPr>
        <w:spacing w:after="0" w:line="276" w:lineRule="auto"/>
        <w:ind w:right="-180"/>
        <w:rPr>
          <w:rFonts w:ascii="Avenir Next LT Pro Light" w:eastAsia="Calibri" w:hAnsi="Avenir Next LT Pro Light" w:cs="AngsanaUPC"/>
          <w:sz w:val="24"/>
          <w:szCs w:val="24"/>
        </w:rPr>
      </w:pPr>
      <w:r w:rsidRPr="001F4F06">
        <w:rPr>
          <w:rFonts w:ascii="Avenir Next LT Pro Light" w:eastAsia="Calibri" w:hAnsi="Avenir Next LT Pro Light" w:cs="AngsanaUPC"/>
          <w:sz w:val="24"/>
          <w:szCs w:val="24"/>
        </w:rPr>
        <w:t>Q13.  Sometimes the harrowing results of the “telephone game” are applied to the Bible.</w:t>
      </w:r>
      <w:r>
        <w:rPr>
          <w:rFonts w:ascii="Avenir Next LT Pro Light" w:eastAsia="Calibri" w:hAnsi="Avenir Next LT Pro Light" w:cs="AngsanaUPC"/>
          <w:sz w:val="24"/>
          <w:szCs w:val="24"/>
        </w:rPr>
        <w:t xml:space="preserve">  Why do they not apply to Scripture?</w:t>
      </w:r>
    </w:p>
    <w:p w14:paraId="71A062C2" w14:textId="1C415E9C" w:rsidR="001F4F06" w:rsidRDefault="001F4F06" w:rsidP="00BF66F4">
      <w:pPr>
        <w:spacing w:after="0" w:line="276" w:lineRule="auto"/>
        <w:ind w:right="-180"/>
        <w:rPr>
          <w:rFonts w:ascii="Avenir Next LT Pro Light" w:eastAsia="Calibri" w:hAnsi="Avenir Next LT Pro Light" w:cs="AngsanaUPC"/>
          <w:sz w:val="24"/>
          <w:szCs w:val="24"/>
        </w:rPr>
      </w:pPr>
      <w:r w:rsidRPr="001F4F06">
        <w:rPr>
          <w:rFonts w:ascii="Avenir Next LT Pro Light" w:eastAsia="Calibri" w:hAnsi="Avenir Next LT Pro Light" w:cs="AngsanaUPC"/>
          <w:sz w:val="24"/>
          <w:szCs w:val="24"/>
        </w:rPr>
        <w:t xml:space="preserve">Q14.  </w:t>
      </w:r>
      <w:r>
        <w:rPr>
          <w:rFonts w:ascii="Avenir Next LT Pro Light" w:eastAsia="Calibri" w:hAnsi="Avenir Next LT Pro Light" w:cs="AngsanaUPC"/>
          <w:sz w:val="24"/>
          <w:szCs w:val="24"/>
        </w:rPr>
        <w:t>Is t</w:t>
      </w:r>
      <w:r w:rsidRPr="001F4F06">
        <w:rPr>
          <w:rFonts w:ascii="Avenir Next LT Pro Light" w:eastAsia="Calibri" w:hAnsi="Avenir Next LT Pro Light" w:cs="AngsanaUPC"/>
          <w:sz w:val="24"/>
          <w:szCs w:val="24"/>
        </w:rPr>
        <w:t>he Bible incomplete…</w:t>
      </w:r>
      <w:r>
        <w:rPr>
          <w:rFonts w:ascii="Avenir Next LT Pro Light" w:eastAsia="Calibri" w:hAnsi="Avenir Next LT Pro Light" w:cs="AngsanaUPC"/>
          <w:sz w:val="24"/>
          <w:szCs w:val="24"/>
        </w:rPr>
        <w:t xml:space="preserve">have </w:t>
      </w:r>
      <w:r w:rsidRPr="001F4F06">
        <w:rPr>
          <w:rFonts w:ascii="Avenir Next LT Pro Light" w:eastAsia="Calibri" w:hAnsi="Avenir Next LT Pro Light" w:cs="AngsanaUPC"/>
          <w:sz w:val="24"/>
          <w:szCs w:val="24"/>
        </w:rPr>
        <w:t>important books have been left out</w:t>
      </w:r>
      <w:r>
        <w:rPr>
          <w:rFonts w:ascii="Avenir Next LT Pro Light" w:eastAsia="Calibri" w:hAnsi="Avenir Next LT Pro Light" w:cs="AngsanaUPC"/>
          <w:sz w:val="24"/>
          <w:szCs w:val="24"/>
        </w:rPr>
        <w:t>?</w:t>
      </w:r>
    </w:p>
    <w:p w14:paraId="5E639010" w14:textId="77777777" w:rsidR="001F4F06" w:rsidRDefault="001F4F06" w:rsidP="00BF66F4">
      <w:pPr>
        <w:spacing w:after="0" w:line="276" w:lineRule="auto"/>
        <w:ind w:right="-180"/>
        <w:rPr>
          <w:rFonts w:ascii="Avenir Next LT Pro Light" w:eastAsia="Calibri" w:hAnsi="Avenir Next LT Pro Light" w:cs="AngsanaUPC"/>
          <w:sz w:val="24"/>
          <w:szCs w:val="24"/>
        </w:rPr>
      </w:pPr>
      <w:r w:rsidRPr="001F4F06">
        <w:rPr>
          <w:rFonts w:ascii="Avenir Next LT Pro Light" w:eastAsia="Calibri" w:hAnsi="Avenir Next LT Pro Light" w:cs="AngsanaUPC"/>
          <w:sz w:val="24"/>
          <w:szCs w:val="24"/>
        </w:rPr>
        <w:t>Q15: Why were the “Lost gospels” never canonized?</w:t>
      </w:r>
    </w:p>
    <w:p w14:paraId="77CC1AFA" w14:textId="77777777" w:rsidR="001F4F06" w:rsidRDefault="001F4F06" w:rsidP="00BF66F4">
      <w:pPr>
        <w:spacing w:after="0" w:line="276" w:lineRule="auto"/>
        <w:ind w:right="-180"/>
        <w:rPr>
          <w:rFonts w:ascii="Avenir Next LT Pro Light" w:eastAsia="Calibri" w:hAnsi="Avenir Next LT Pro Light" w:cs="AngsanaUPC"/>
          <w:sz w:val="24"/>
          <w:szCs w:val="24"/>
        </w:rPr>
      </w:pPr>
      <w:r w:rsidRPr="001F4F06">
        <w:rPr>
          <w:rFonts w:ascii="Avenir Next LT Pro Light" w:eastAsia="Calibri" w:hAnsi="Avenir Next LT Pro Light" w:cs="AngsanaUPC"/>
          <w:sz w:val="24"/>
          <w:szCs w:val="24"/>
        </w:rPr>
        <w:t>Q16. How far does God’s authority extend?</w:t>
      </w:r>
    </w:p>
    <w:p w14:paraId="5B510946" w14:textId="77777777" w:rsidR="001F4F06" w:rsidRDefault="001F4F06" w:rsidP="00BF66F4">
      <w:pPr>
        <w:spacing w:after="0" w:line="276" w:lineRule="auto"/>
        <w:ind w:left="540" w:right="-180" w:hanging="540"/>
        <w:rPr>
          <w:rFonts w:ascii="Avenir Next LT Pro Light" w:eastAsia="Calibri" w:hAnsi="Avenir Next LT Pro Light" w:cs="AngsanaUPC"/>
          <w:sz w:val="24"/>
          <w:szCs w:val="24"/>
        </w:rPr>
      </w:pPr>
      <w:r w:rsidRPr="001F4F06">
        <w:rPr>
          <w:rFonts w:ascii="Avenir Next LT Pro Light" w:eastAsia="Calibri" w:hAnsi="Avenir Next LT Pro Light" w:cs="AngsanaUPC"/>
          <w:sz w:val="24"/>
          <w:szCs w:val="24"/>
        </w:rPr>
        <w:t>Q17.  How far does the Bible’s authority extend?</w:t>
      </w:r>
    </w:p>
    <w:p w14:paraId="66788E3F" w14:textId="6210E205" w:rsidR="00BF66F4" w:rsidRPr="00BF66F4" w:rsidRDefault="00BF66F4" w:rsidP="001F4F06">
      <w:pPr>
        <w:spacing w:after="0" w:line="276" w:lineRule="auto"/>
        <w:ind w:left="1080" w:right="-180" w:hanging="54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Q18</w:t>
      </w:r>
      <w:r w:rsidR="001F4F06">
        <w:rPr>
          <w:rFonts w:ascii="Avenir Next LT Pro Light" w:eastAsia="Calibri" w:hAnsi="Avenir Next LT Pro Light" w:cs="AngsanaUPC"/>
          <w:sz w:val="24"/>
          <w:szCs w:val="24"/>
        </w:rPr>
        <w:t>/19. Our reason &amp; understanding of reality</w:t>
      </w:r>
    </w:p>
    <w:p w14:paraId="39F5F0B0" w14:textId="5CBF27AE" w:rsidR="00BF66F4" w:rsidRPr="001F4F06" w:rsidRDefault="00BF66F4" w:rsidP="001F4F06">
      <w:pPr>
        <w:spacing w:after="0" w:line="276" w:lineRule="auto"/>
        <w:ind w:left="540" w:right="-180"/>
        <w:rPr>
          <w:rFonts w:ascii="Avenir Next LT Pro Light" w:eastAsia="Calibri" w:hAnsi="Avenir Next LT Pro Light" w:cs="AngsanaUPC"/>
          <w:sz w:val="24"/>
          <w:szCs w:val="24"/>
          <w:lang w:val="es-ES"/>
        </w:rPr>
      </w:pPr>
      <w:r w:rsidRPr="001F4F06">
        <w:rPr>
          <w:rFonts w:ascii="Avenir Next LT Pro Light" w:eastAsia="Calibri" w:hAnsi="Avenir Next LT Pro Light" w:cs="AngsanaUPC"/>
          <w:sz w:val="24"/>
          <w:szCs w:val="24"/>
          <w:lang w:val="es-ES"/>
        </w:rPr>
        <w:t>Q</w:t>
      </w:r>
      <w:r w:rsidR="001F4F06" w:rsidRPr="001F4F06">
        <w:rPr>
          <w:rFonts w:ascii="Avenir Next LT Pro Light" w:eastAsia="Calibri" w:hAnsi="Avenir Next LT Pro Light" w:cs="AngsanaUPC"/>
          <w:sz w:val="24"/>
          <w:szCs w:val="24"/>
          <w:lang w:val="es-ES"/>
        </w:rPr>
        <w:t>20.  Culture</w:t>
      </w:r>
    </w:p>
    <w:p w14:paraId="2B1F55B3" w14:textId="6F5B14D4" w:rsidR="00BF66F4" w:rsidRPr="001F4F06" w:rsidRDefault="00BF66F4" w:rsidP="001F4F06">
      <w:pPr>
        <w:spacing w:after="0" w:line="276" w:lineRule="auto"/>
        <w:ind w:left="540" w:right="-180"/>
        <w:rPr>
          <w:rFonts w:ascii="Avenir Next LT Pro Light" w:eastAsia="Calibri" w:hAnsi="Avenir Next LT Pro Light" w:cs="AngsanaUPC"/>
          <w:sz w:val="24"/>
          <w:szCs w:val="24"/>
        </w:rPr>
      </w:pPr>
      <w:r w:rsidRPr="001F4F06">
        <w:rPr>
          <w:rFonts w:ascii="Avenir Next LT Pro Light" w:eastAsia="Calibri" w:hAnsi="Avenir Next LT Pro Light" w:cs="AngsanaUPC"/>
          <w:sz w:val="24"/>
          <w:szCs w:val="24"/>
          <w:lang w:val="es-ES"/>
        </w:rPr>
        <w:t>Q2</w:t>
      </w:r>
      <w:r w:rsidR="001F4F06" w:rsidRPr="001F4F06">
        <w:rPr>
          <w:rFonts w:ascii="Avenir Next LT Pro Light" w:eastAsia="Calibri" w:hAnsi="Avenir Next LT Pro Light" w:cs="AngsanaUPC"/>
          <w:sz w:val="24"/>
          <w:szCs w:val="24"/>
          <w:lang w:val="es-ES"/>
        </w:rPr>
        <w:t xml:space="preserve">1.  </w:t>
      </w:r>
      <w:r w:rsidR="001F4F06" w:rsidRPr="001F4F06">
        <w:rPr>
          <w:rFonts w:ascii="Avenir Next LT Pro Light" w:eastAsia="Calibri" w:hAnsi="Avenir Next LT Pro Light" w:cs="AngsanaUPC"/>
          <w:sz w:val="24"/>
          <w:szCs w:val="24"/>
        </w:rPr>
        <w:t>Entertainment</w:t>
      </w:r>
    </w:p>
    <w:p w14:paraId="6C276B9F" w14:textId="265C4AE6" w:rsidR="00BF66F4" w:rsidRPr="001F4F06" w:rsidRDefault="00BF66F4" w:rsidP="001F4F06">
      <w:pPr>
        <w:spacing w:after="0" w:line="276" w:lineRule="auto"/>
        <w:ind w:left="540" w:right="-180"/>
        <w:rPr>
          <w:rFonts w:ascii="Avenir Next LT Pro Light" w:eastAsia="Calibri" w:hAnsi="Avenir Next LT Pro Light" w:cs="AngsanaUPC"/>
          <w:sz w:val="24"/>
          <w:szCs w:val="24"/>
        </w:rPr>
      </w:pPr>
      <w:r w:rsidRPr="001F4F06">
        <w:rPr>
          <w:rFonts w:ascii="Avenir Next LT Pro Light" w:eastAsia="Calibri" w:hAnsi="Avenir Next LT Pro Light" w:cs="AngsanaUPC"/>
          <w:sz w:val="24"/>
          <w:szCs w:val="24"/>
        </w:rPr>
        <w:t>Q</w:t>
      </w:r>
      <w:r w:rsidR="001F4F06" w:rsidRPr="001F4F06">
        <w:rPr>
          <w:rFonts w:ascii="Avenir Next LT Pro Light" w:eastAsia="Calibri" w:hAnsi="Avenir Next LT Pro Light" w:cs="AngsanaUPC"/>
          <w:sz w:val="24"/>
          <w:szCs w:val="24"/>
        </w:rPr>
        <w:t>22.  Our s</w:t>
      </w:r>
      <w:r w:rsidR="001F4F06">
        <w:rPr>
          <w:rFonts w:ascii="Avenir Next LT Pro Light" w:eastAsia="Calibri" w:hAnsi="Avenir Next LT Pro Light" w:cs="AngsanaUPC"/>
          <w:sz w:val="24"/>
          <w:szCs w:val="24"/>
        </w:rPr>
        <w:t>enses</w:t>
      </w:r>
    </w:p>
    <w:p w14:paraId="19CC337D" w14:textId="340657FE" w:rsidR="00BF66F4" w:rsidRDefault="00BF66F4" w:rsidP="001F4F06">
      <w:pPr>
        <w:spacing w:after="0" w:line="276" w:lineRule="auto"/>
        <w:ind w:left="540" w:right="-18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Q2</w:t>
      </w:r>
      <w:r w:rsidR="001F4F06">
        <w:rPr>
          <w:rFonts w:ascii="Avenir Next LT Pro Light" w:eastAsia="Calibri" w:hAnsi="Avenir Next LT Pro Light" w:cs="AngsanaUPC"/>
          <w:sz w:val="24"/>
          <w:szCs w:val="24"/>
        </w:rPr>
        <w:t>3.  Our emotions</w:t>
      </w:r>
    </w:p>
    <w:p w14:paraId="726A85DC" w14:textId="58D30D95" w:rsidR="001F4F06" w:rsidRDefault="001F4F06" w:rsidP="001F4F06">
      <w:pPr>
        <w:spacing w:after="0" w:line="276" w:lineRule="auto"/>
        <w:ind w:left="540" w:right="-180"/>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Q24.  Our knowledge</w:t>
      </w:r>
    </w:p>
    <w:p w14:paraId="33BD01F1" w14:textId="6F2255D6" w:rsidR="001F4F06" w:rsidRDefault="001F4F06" w:rsidP="001F4F06">
      <w:pPr>
        <w:spacing w:after="0" w:line="276" w:lineRule="auto"/>
        <w:ind w:left="540" w:right="-180"/>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Q25.  Governments</w:t>
      </w:r>
    </w:p>
    <w:p w14:paraId="1343D9B2" w14:textId="168C1C2C" w:rsidR="001F4F06" w:rsidRPr="00BF66F4" w:rsidRDefault="001F4F06" w:rsidP="001F4F06">
      <w:pPr>
        <w:spacing w:after="0" w:line="276" w:lineRule="auto"/>
        <w:ind w:right="-180"/>
        <w:rPr>
          <w:rFonts w:ascii="Avenir Next LT Pro Light" w:eastAsia="Calibri" w:hAnsi="Avenir Next LT Pro Light" w:cs="AngsanaUPC"/>
          <w:sz w:val="24"/>
          <w:szCs w:val="24"/>
        </w:rPr>
      </w:pPr>
    </w:p>
    <w:p w14:paraId="49E013B5" w14:textId="707A58C3" w:rsidR="00BF66F4" w:rsidRDefault="00BF66F4" w:rsidP="00BF66F4">
      <w:pPr>
        <w:spacing w:after="200" w:line="276" w:lineRule="auto"/>
        <w:ind w:left="-270" w:firstLine="270"/>
        <w:rPr>
          <w:rFonts w:ascii="Avenir Next LT Pro Light" w:eastAsia="Calibri" w:hAnsi="Avenir Next LT Pro Light" w:cs="AngsanaUPC"/>
          <w:sz w:val="24"/>
          <w:szCs w:val="24"/>
        </w:rPr>
      </w:pPr>
    </w:p>
    <w:p w14:paraId="20AC358A" w14:textId="098EBCFD" w:rsidR="00BF66F4" w:rsidRDefault="00BF66F4" w:rsidP="00BF66F4">
      <w:pPr>
        <w:spacing w:after="200" w:line="276" w:lineRule="auto"/>
        <w:ind w:left="-270" w:firstLine="270"/>
        <w:rPr>
          <w:rFonts w:ascii="Avenir Next LT Pro Light" w:eastAsia="Calibri" w:hAnsi="Avenir Next LT Pro Light" w:cs="AngsanaUPC"/>
          <w:sz w:val="24"/>
          <w:szCs w:val="24"/>
        </w:rPr>
      </w:pPr>
    </w:p>
    <w:p w14:paraId="43F4DED2" w14:textId="77777777" w:rsidR="00BF66F4" w:rsidRPr="00BF66F4" w:rsidRDefault="00BF66F4" w:rsidP="00BF66F4">
      <w:pPr>
        <w:spacing w:after="200" w:line="276" w:lineRule="auto"/>
        <w:ind w:left="-270" w:firstLine="270"/>
        <w:rPr>
          <w:rFonts w:ascii="Avenir Next LT Pro Light" w:eastAsia="Calibri" w:hAnsi="Avenir Next LT Pro Light" w:cs="AngsanaUPC"/>
          <w:sz w:val="24"/>
          <w:szCs w:val="24"/>
        </w:rPr>
      </w:pPr>
    </w:p>
    <w:p w14:paraId="3460E3AB" w14:textId="77777777" w:rsidR="00BF66F4" w:rsidRPr="00BF66F4" w:rsidRDefault="00BF66F4" w:rsidP="00BF66F4">
      <w:pPr>
        <w:spacing w:after="200" w:line="276" w:lineRule="auto"/>
        <w:ind w:left="-270" w:firstLine="270"/>
        <w:rPr>
          <w:rFonts w:ascii="Avenir Next LT Pro Light" w:eastAsia="Calibri" w:hAnsi="Avenir Next LT Pro Light" w:cs="AngsanaUPC"/>
          <w:b/>
          <w:bCs/>
          <w:sz w:val="24"/>
          <w:szCs w:val="24"/>
        </w:rPr>
      </w:pPr>
      <w:r w:rsidRPr="00BF66F4">
        <w:rPr>
          <w:rFonts w:ascii="Avenir Next LT Pro Light" w:eastAsia="Calibri" w:hAnsi="Avenir Next LT Pro Light" w:cs="AngsanaUPC"/>
          <w:b/>
          <w:bCs/>
          <w:sz w:val="24"/>
          <w:szCs w:val="24"/>
        </w:rPr>
        <w:t>Key terms:</w:t>
      </w:r>
    </w:p>
    <w:p w14:paraId="040AD398" w14:textId="40A8F3BB" w:rsidR="00BF66F4" w:rsidRPr="00BF66F4" w:rsidRDefault="001878B7" w:rsidP="00BF66F4">
      <w:pPr>
        <w:spacing w:after="200" w:line="276" w:lineRule="auto"/>
        <w:ind w:left="-270" w:firstLine="270"/>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anarchy</w:t>
      </w:r>
      <w:r w:rsidR="00BF66F4" w:rsidRPr="00BF66F4">
        <w:rPr>
          <w:rFonts w:ascii="Avenir Next LT Pro Light" w:eastAsia="Calibri" w:hAnsi="Avenir Next LT Pro Light" w:cs="AngsanaUPC"/>
          <w:sz w:val="24"/>
          <w:szCs w:val="24"/>
        </w:rPr>
        <w:tab/>
      </w:r>
      <w:r>
        <w:rPr>
          <w:rFonts w:ascii="Avenir Next LT Pro Light" w:eastAsia="Calibri" w:hAnsi="Avenir Next LT Pro Light" w:cs="AngsanaUPC"/>
          <w:sz w:val="24"/>
          <w:szCs w:val="24"/>
        </w:rPr>
        <w:t>authority</w:t>
      </w:r>
      <w:r w:rsidR="00BF66F4" w:rsidRPr="00BF66F4">
        <w:rPr>
          <w:rFonts w:ascii="Avenir Next LT Pro Light" w:eastAsia="Calibri" w:hAnsi="Avenir Next LT Pro Light" w:cs="AngsanaUPC"/>
          <w:sz w:val="24"/>
          <w:szCs w:val="24"/>
        </w:rPr>
        <w:tab/>
      </w:r>
      <w:r>
        <w:rPr>
          <w:rFonts w:ascii="Avenir Next LT Pro Light" w:eastAsia="Calibri" w:hAnsi="Avenir Next LT Pro Light" w:cs="AngsanaUPC"/>
          <w:sz w:val="24"/>
          <w:szCs w:val="24"/>
        </w:rPr>
        <w:t>transmission</w:t>
      </w:r>
      <w:r w:rsidR="002941B5" w:rsidRPr="002941B5">
        <w:rPr>
          <w:rFonts w:ascii="Avenir Next LT Pro Light" w:eastAsia="Calibri" w:hAnsi="Avenir Next LT Pro Light" w:cs="AngsanaUPC"/>
          <w:sz w:val="24"/>
          <w:szCs w:val="24"/>
        </w:rPr>
        <w:t xml:space="preserve"> </w:t>
      </w:r>
      <w:r w:rsidR="002941B5">
        <w:rPr>
          <w:rFonts w:ascii="Avenir Next LT Pro Light" w:eastAsia="Calibri" w:hAnsi="Avenir Next LT Pro Light" w:cs="AngsanaUPC"/>
          <w:sz w:val="24"/>
          <w:szCs w:val="24"/>
        </w:rPr>
        <w:tab/>
      </w:r>
      <w:r w:rsidR="002941B5">
        <w:rPr>
          <w:rFonts w:ascii="Avenir Next LT Pro Light" w:eastAsia="Calibri" w:hAnsi="Avenir Next LT Pro Light" w:cs="AngsanaUPC"/>
          <w:sz w:val="24"/>
          <w:szCs w:val="24"/>
        </w:rPr>
        <w:tab/>
      </w:r>
      <w:r w:rsidR="008A5FC5">
        <w:rPr>
          <w:rFonts w:ascii="Avenir Next LT Pro Light" w:eastAsia="Calibri" w:hAnsi="Avenir Next LT Pro Light" w:cs="AngsanaUPC"/>
          <w:sz w:val="24"/>
          <w:szCs w:val="24"/>
        </w:rPr>
        <w:t>magisterial/ministerial view of Scripture</w:t>
      </w:r>
    </w:p>
    <w:p w14:paraId="07FDCE06" w14:textId="779A5546" w:rsidR="001878B7" w:rsidRDefault="00BF66F4" w:rsidP="002941B5">
      <w:pPr>
        <w:spacing w:after="200" w:line="276" w:lineRule="auto"/>
        <w:ind w:left="-270" w:right="-450" w:firstLine="270"/>
        <w:rPr>
          <w:rFonts w:ascii="Avenir Next LT Pro Light" w:eastAsia="Calibri" w:hAnsi="Avenir Next LT Pro Light" w:cs="AngsanaUPC"/>
          <w:sz w:val="24"/>
          <w:szCs w:val="24"/>
        </w:rPr>
      </w:pPr>
      <w:r w:rsidRPr="00BF66F4">
        <w:rPr>
          <w:rFonts w:ascii="Avenir Next LT Pro Light" w:eastAsia="Calibri" w:hAnsi="Avenir Next LT Pro Light" w:cs="AngsanaUPC"/>
          <w:sz w:val="24"/>
          <w:szCs w:val="24"/>
        </w:rPr>
        <w:t xml:space="preserve">     </w:t>
      </w:r>
      <w:r w:rsidR="001878B7">
        <w:rPr>
          <w:rFonts w:ascii="Avenir Next LT Pro Light" w:eastAsia="Calibri" w:hAnsi="Avenir Next LT Pro Light" w:cs="AngsanaUPC"/>
          <w:sz w:val="24"/>
          <w:szCs w:val="24"/>
        </w:rPr>
        <w:t>canon/canon of Scripture</w:t>
      </w:r>
      <w:r w:rsidRPr="00BF66F4">
        <w:rPr>
          <w:rFonts w:ascii="Avenir Next LT Pro Light" w:eastAsia="Calibri" w:hAnsi="Avenir Next LT Pro Light" w:cs="AngsanaUPC"/>
          <w:sz w:val="24"/>
          <w:szCs w:val="24"/>
        </w:rPr>
        <w:tab/>
      </w:r>
      <w:r w:rsidR="001878B7">
        <w:rPr>
          <w:rFonts w:ascii="Avenir Next LT Pro Light" w:eastAsia="Calibri" w:hAnsi="Avenir Next LT Pro Light" w:cs="AngsanaUPC"/>
          <w:sz w:val="24"/>
          <w:szCs w:val="24"/>
        </w:rPr>
        <w:t>internal evidence of Scripture</w:t>
      </w:r>
      <w:r w:rsidRPr="00BF66F4">
        <w:rPr>
          <w:rFonts w:ascii="Avenir Next LT Pro Light" w:eastAsia="Calibri" w:hAnsi="Avenir Next LT Pro Light" w:cs="AngsanaUPC"/>
          <w:sz w:val="24"/>
          <w:szCs w:val="24"/>
        </w:rPr>
        <w:tab/>
      </w:r>
      <w:r w:rsidR="002941B5">
        <w:rPr>
          <w:rFonts w:ascii="Avenir Next LT Pro Light" w:eastAsia="Calibri" w:hAnsi="Avenir Next LT Pro Light" w:cs="AngsanaUPC"/>
          <w:sz w:val="24"/>
          <w:szCs w:val="24"/>
        </w:rPr>
        <w:t>Dead Sea scrolls</w:t>
      </w:r>
    </w:p>
    <w:p w14:paraId="73EBA009" w14:textId="32725CDA" w:rsidR="001878B7" w:rsidRDefault="001878B7" w:rsidP="001878B7">
      <w:pPr>
        <w:spacing w:after="200" w:line="276" w:lineRule="auto"/>
        <w:ind w:left="-270" w:right="-450" w:firstLine="270"/>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external evidence of Scripture</w:t>
      </w:r>
      <w:r>
        <w:rPr>
          <w:rFonts w:ascii="Avenir Next LT Pro Light" w:eastAsia="Calibri" w:hAnsi="Avenir Next LT Pro Light" w:cs="AngsanaUPC"/>
          <w:sz w:val="24"/>
          <w:szCs w:val="24"/>
        </w:rPr>
        <w:tab/>
      </w:r>
      <w:r>
        <w:rPr>
          <w:rFonts w:ascii="Avenir Next LT Pro Light" w:eastAsia="Calibri" w:hAnsi="Avenir Next LT Pro Light" w:cs="AngsanaUPC"/>
          <w:sz w:val="24"/>
          <w:szCs w:val="24"/>
        </w:rPr>
        <w:tab/>
        <w:t>authorship</w:t>
      </w:r>
      <w:r>
        <w:rPr>
          <w:rFonts w:ascii="Avenir Next LT Pro Light" w:eastAsia="Calibri" w:hAnsi="Avenir Next LT Pro Light" w:cs="AngsanaUPC"/>
          <w:sz w:val="24"/>
          <w:szCs w:val="24"/>
        </w:rPr>
        <w:tab/>
      </w:r>
      <w:r>
        <w:rPr>
          <w:rFonts w:ascii="Avenir Next LT Pro Light" w:eastAsia="Calibri" w:hAnsi="Avenir Next LT Pro Light" w:cs="AngsanaUPC"/>
          <w:sz w:val="24"/>
          <w:szCs w:val="24"/>
        </w:rPr>
        <w:tab/>
        <w:t>objections to authorship</w:t>
      </w:r>
      <w:r>
        <w:rPr>
          <w:rFonts w:ascii="Avenir Next LT Pro Light" w:eastAsia="Calibri" w:hAnsi="Avenir Next LT Pro Light" w:cs="AngsanaUPC"/>
          <w:sz w:val="24"/>
          <w:szCs w:val="24"/>
        </w:rPr>
        <w:tab/>
      </w:r>
    </w:p>
    <w:p w14:paraId="65DD8B8C" w14:textId="07A8FFE4" w:rsidR="001878B7" w:rsidRDefault="001878B7" w:rsidP="001878B7">
      <w:pPr>
        <w:spacing w:after="200" w:line="276" w:lineRule="auto"/>
        <w:ind w:left="-270" w:right="-450" w:firstLine="270"/>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types of textual variants</w:t>
      </w:r>
      <w:r w:rsidR="00BF66F4" w:rsidRPr="00BF66F4">
        <w:rPr>
          <w:rFonts w:ascii="Avenir Next LT Pro Light" w:eastAsia="Calibri" w:hAnsi="Avenir Next LT Pro Light" w:cs="AngsanaUPC"/>
          <w:sz w:val="24"/>
          <w:szCs w:val="24"/>
        </w:rPr>
        <w:tab/>
      </w:r>
      <w:r w:rsidR="00BF66F4" w:rsidRPr="00BF66F4">
        <w:rPr>
          <w:rFonts w:ascii="Avenir Next LT Pro Light" w:eastAsia="Calibri" w:hAnsi="Avenir Next LT Pro Light" w:cs="AngsanaUPC"/>
          <w:sz w:val="24"/>
          <w:szCs w:val="24"/>
        </w:rPr>
        <w:tab/>
      </w:r>
      <w:r>
        <w:rPr>
          <w:rFonts w:ascii="Avenir Next LT Pro Light" w:eastAsia="Calibri" w:hAnsi="Avenir Next LT Pro Light" w:cs="AngsanaUPC"/>
          <w:sz w:val="24"/>
          <w:szCs w:val="24"/>
        </w:rPr>
        <w:t>lost gospels</w:t>
      </w:r>
      <w:r w:rsidR="00BF66F4" w:rsidRPr="00BF66F4">
        <w:rPr>
          <w:rFonts w:ascii="Avenir Next LT Pro Light" w:eastAsia="Calibri" w:hAnsi="Avenir Next LT Pro Light" w:cs="AngsanaUPC"/>
          <w:sz w:val="24"/>
          <w:szCs w:val="24"/>
        </w:rPr>
        <w:tab/>
      </w:r>
      <w:r w:rsidR="00BF66F4" w:rsidRPr="00BF66F4">
        <w:rPr>
          <w:rFonts w:ascii="Avenir Next LT Pro Light" w:eastAsia="Calibri" w:hAnsi="Avenir Next LT Pro Light" w:cs="AngsanaUPC"/>
          <w:sz w:val="24"/>
          <w:szCs w:val="24"/>
        </w:rPr>
        <w:tab/>
      </w:r>
      <w:r w:rsidR="00065C61">
        <w:rPr>
          <w:rFonts w:ascii="Avenir Next LT Pro Light" w:eastAsia="Calibri" w:hAnsi="Avenir Next LT Pro Light" w:cs="AngsanaUPC"/>
          <w:sz w:val="24"/>
          <w:szCs w:val="24"/>
        </w:rPr>
        <w:t>G</w:t>
      </w:r>
      <w:r w:rsidRPr="001878B7">
        <w:rPr>
          <w:rFonts w:ascii="Avenir Next LT Pro Light" w:eastAsia="Calibri" w:hAnsi="Avenir Next LT Pro Light" w:cs="AngsanaUPC"/>
          <w:sz w:val="24"/>
          <w:szCs w:val="24"/>
        </w:rPr>
        <w:t>nosticism</w:t>
      </w:r>
      <w:r w:rsidR="008A5FC5">
        <w:rPr>
          <w:rFonts w:ascii="Avenir Next LT Pro Light" w:eastAsia="Calibri" w:hAnsi="Avenir Next LT Pro Light" w:cs="AngsanaUPC"/>
          <w:sz w:val="24"/>
          <w:szCs w:val="24"/>
        </w:rPr>
        <w:t xml:space="preserve">          derived authority</w:t>
      </w:r>
    </w:p>
    <w:p w14:paraId="0C8B50ED" w14:textId="7BA041C0" w:rsidR="00BF66F4" w:rsidRDefault="001878B7" w:rsidP="001878B7">
      <w:pPr>
        <w:spacing w:after="200" w:line="276" w:lineRule="auto"/>
        <w:ind w:left="-270" w:right="-450" w:firstLine="270"/>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 xml:space="preserve">marks of canonicity (3)        </w:t>
      </w:r>
      <w:r w:rsidR="00BF66F4" w:rsidRPr="001878B7">
        <w:rPr>
          <w:rFonts w:ascii="Avenir Next LT Pro Light" w:eastAsia="Calibri" w:hAnsi="Avenir Next LT Pro Light" w:cs="AngsanaUPC"/>
          <w:sz w:val="24"/>
          <w:szCs w:val="24"/>
        </w:rPr>
        <w:tab/>
      </w:r>
      <w:r w:rsidRPr="001878B7">
        <w:rPr>
          <w:rFonts w:ascii="Avenir Next LT Pro Light" w:eastAsia="Calibri" w:hAnsi="Avenir Next LT Pro Light" w:cs="AngsanaUPC"/>
          <w:sz w:val="24"/>
          <w:szCs w:val="24"/>
        </w:rPr>
        <w:t>derived authorit</w:t>
      </w:r>
      <w:r>
        <w:rPr>
          <w:rFonts w:ascii="Avenir Next LT Pro Light" w:eastAsia="Calibri" w:hAnsi="Avenir Next LT Pro Light" w:cs="AngsanaUPC"/>
          <w:sz w:val="24"/>
          <w:szCs w:val="24"/>
        </w:rPr>
        <w:t>y</w:t>
      </w:r>
      <w:r w:rsidR="00BF66F4" w:rsidRPr="001878B7">
        <w:rPr>
          <w:rFonts w:ascii="Avenir Next LT Pro Light" w:eastAsia="Calibri" w:hAnsi="Avenir Next LT Pro Light" w:cs="AngsanaUPC"/>
          <w:sz w:val="24"/>
          <w:szCs w:val="24"/>
        </w:rPr>
        <w:tab/>
      </w:r>
      <w:r w:rsidR="00BF66F4" w:rsidRPr="001878B7">
        <w:rPr>
          <w:rFonts w:ascii="Avenir Next LT Pro Light" w:eastAsia="Calibri" w:hAnsi="Avenir Next LT Pro Light" w:cs="AngsanaUPC"/>
          <w:sz w:val="24"/>
          <w:szCs w:val="24"/>
        </w:rPr>
        <w:tab/>
      </w:r>
      <w:r>
        <w:rPr>
          <w:rFonts w:ascii="Avenir Next LT Pro Light" w:eastAsia="Calibri" w:hAnsi="Avenir Next LT Pro Light" w:cs="AngsanaUPC"/>
          <w:sz w:val="24"/>
          <w:szCs w:val="24"/>
        </w:rPr>
        <w:t>scope of God’s authority</w:t>
      </w:r>
      <w:r w:rsidR="00BF66F4" w:rsidRPr="001878B7">
        <w:rPr>
          <w:rFonts w:ascii="Avenir Next LT Pro Light" w:eastAsia="Calibri" w:hAnsi="Avenir Next LT Pro Light" w:cs="AngsanaUPC"/>
          <w:sz w:val="24"/>
          <w:szCs w:val="24"/>
        </w:rPr>
        <w:tab/>
      </w:r>
    </w:p>
    <w:p w14:paraId="57AC38E3" w14:textId="5C0A501E" w:rsidR="00BF66F4" w:rsidRDefault="00065C61" w:rsidP="00BF66F4">
      <w:pPr>
        <w:spacing w:after="200" w:line="276" w:lineRule="auto"/>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ab/>
        <w:t>Asceticism</w:t>
      </w:r>
      <w:r>
        <w:rPr>
          <w:rFonts w:ascii="Avenir Next LT Pro Light" w:eastAsia="Calibri" w:hAnsi="Avenir Next LT Pro Light" w:cs="AngsanaUPC"/>
          <w:sz w:val="24"/>
          <w:szCs w:val="24"/>
        </w:rPr>
        <w:tab/>
      </w:r>
      <w:r>
        <w:rPr>
          <w:rFonts w:ascii="Avenir Next LT Pro Light" w:eastAsia="Calibri" w:hAnsi="Avenir Next LT Pro Light" w:cs="AngsanaUPC"/>
          <w:sz w:val="24"/>
          <w:szCs w:val="24"/>
        </w:rPr>
        <w:tab/>
        <w:t>Docetism</w:t>
      </w:r>
      <w:r w:rsidR="008A5FC5">
        <w:rPr>
          <w:rFonts w:ascii="Avenir Next LT Pro Light" w:eastAsia="Calibri" w:hAnsi="Avenir Next LT Pro Light" w:cs="AngsanaUPC"/>
          <w:sz w:val="24"/>
          <w:szCs w:val="24"/>
        </w:rPr>
        <w:t xml:space="preserve">         self-attesting nature of Scripture</w:t>
      </w:r>
    </w:p>
    <w:p w14:paraId="42F6CE77" w14:textId="77777777" w:rsidR="0028708B" w:rsidRPr="001878B7" w:rsidRDefault="0028708B" w:rsidP="00BF66F4">
      <w:pPr>
        <w:spacing w:after="200" w:line="276" w:lineRule="auto"/>
        <w:rPr>
          <w:rFonts w:ascii="Avenir Next LT Pro Light" w:eastAsia="Calibri" w:hAnsi="Avenir Next LT Pro Light" w:cs="AngsanaUPC"/>
          <w:sz w:val="24"/>
          <w:szCs w:val="24"/>
        </w:rPr>
      </w:pPr>
    </w:p>
    <w:p w14:paraId="050F3D6D" w14:textId="77777777" w:rsidR="00BF66F4" w:rsidRPr="00BF66F4" w:rsidRDefault="00BF66F4" w:rsidP="00BF66F4">
      <w:pPr>
        <w:spacing w:after="200" w:line="276" w:lineRule="auto"/>
        <w:ind w:left="-270" w:firstLine="270"/>
        <w:rPr>
          <w:rFonts w:ascii="Avenir Next LT Pro Light" w:eastAsia="Calibri" w:hAnsi="Avenir Next LT Pro Light" w:cs="AngsanaUPC"/>
          <w:b/>
          <w:bCs/>
          <w:sz w:val="24"/>
          <w:szCs w:val="24"/>
        </w:rPr>
      </w:pPr>
      <w:r w:rsidRPr="00BF66F4">
        <w:rPr>
          <w:rFonts w:ascii="Avenir Next LT Pro Light" w:eastAsia="Calibri" w:hAnsi="Avenir Next LT Pro Light" w:cs="AngsanaUPC"/>
          <w:b/>
          <w:bCs/>
          <w:sz w:val="24"/>
          <w:szCs w:val="24"/>
        </w:rPr>
        <w:t>Bible familiarity:</w:t>
      </w:r>
    </w:p>
    <w:p w14:paraId="3FB982AC" w14:textId="77777777" w:rsidR="00023F37" w:rsidRDefault="00023F37" w:rsidP="00BF66F4">
      <w:pPr>
        <w:spacing w:after="200" w:line="276" w:lineRule="auto"/>
        <w:ind w:left="-270" w:firstLine="270"/>
        <w:rPr>
          <w:rFonts w:ascii="Avenir Next LT Pro Light" w:eastAsia="Calibri" w:hAnsi="Avenir Next LT Pro Light" w:cs="AngsanaUPC"/>
          <w:sz w:val="24"/>
          <w:szCs w:val="24"/>
        </w:rPr>
        <w:sectPr w:rsidR="00023F37" w:rsidSect="00BF66F4">
          <w:pgSz w:w="12240" w:h="15840"/>
          <w:pgMar w:top="90" w:right="1440" w:bottom="1440" w:left="1440" w:header="720" w:footer="720" w:gutter="0"/>
          <w:cols w:space="720"/>
          <w:docGrid w:linePitch="360"/>
        </w:sectPr>
      </w:pPr>
    </w:p>
    <w:p w14:paraId="34B433B9" w14:textId="7369DFBE" w:rsidR="00BF66F4" w:rsidRPr="001878B7" w:rsidRDefault="001878B7" w:rsidP="00BF66F4">
      <w:pPr>
        <w:spacing w:after="200" w:line="276" w:lineRule="auto"/>
        <w:ind w:left="-270" w:firstLine="270"/>
        <w:rPr>
          <w:rFonts w:ascii="Avenir Next LT Pro Light" w:eastAsia="Calibri" w:hAnsi="Avenir Next LT Pro Light" w:cs="AngsanaUPC"/>
          <w:sz w:val="24"/>
          <w:szCs w:val="24"/>
        </w:rPr>
      </w:pPr>
      <w:r w:rsidRPr="001878B7">
        <w:rPr>
          <w:rFonts w:ascii="Avenir Next LT Pro Light" w:eastAsia="Calibri" w:hAnsi="Avenir Next LT Pro Light" w:cs="AngsanaUPC"/>
          <w:sz w:val="24"/>
          <w:szCs w:val="24"/>
        </w:rPr>
        <w:t>John 5:22</w:t>
      </w:r>
    </w:p>
    <w:p w14:paraId="003111BC" w14:textId="10736D53" w:rsidR="00BF66F4" w:rsidRPr="001878B7" w:rsidRDefault="001878B7" w:rsidP="00BF66F4">
      <w:pPr>
        <w:spacing w:after="200" w:line="276" w:lineRule="auto"/>
        <w:ind w:left="-270" w:firstLine="270"/>
        <w:rPr>
          <w:rFonts w:ascii="Avenir Next LT Pro Light" w:eastAsia="Calibri" w:hAnsi="Avenir Next LT Pro Light" w:cs="AngsanaUPC"/>
          <w:sz w:val="24"/>
          <w:szCs w:val="24"/>
        </w:rPr>
      </w:pPr>
      <w:r w:rsidRPr="001878B7">
        <w:rPr>
          <w:rFonts w:ascii="Avenir Next LT Pro Light" w:eastAsia="Calibri" w:hAnsi="Avenir Next LT Pro Light" w:cs="AngsanaUPC"/>
          <w:sz w:val="24"/>
          <w:szCs w:val="24"/>
        </w:rPr>
        <w:t>John 8:58</w:t>
      </w:r>
    </w:p>
    <w:p w14:paraId="7581FE62" w14:textId="77777777" w:rsidR="00BF66F4" w:rsidRPr="001878B7" w:rsidRDefault="00BF66F4" w:rsidP="00BF66F4">
      <w:pPr>
        <w:spacing w:after="200" w:line="276" w:lineRule="auto"/>
        <w:ind w:left="-270" w:firstLine="270"/>
        <w:rPr>
          <w:rFonts w:ascii="Avenir Next LT Pro Light" w:eastAsia="Calibri" w:hAnsi="Avenir Next LT Pro Light" w:cs="AngsanaUPC"/>
          <w:sz w:val="24"/>
          <w:szCs w:val="24"/>
        </w:rPr>
      </w:pPr>
      <w:r w:rsidRPr="001878B7">
        <w:rPr>
          <w:rFonts w:ascii="Avenir Next LT Pro Light" w:eastAsia="Calibri" w:hAnsi="Avenir Next LT Pro Light" w:cs="AngsanaUPC"/>
          <w:sz w:val="24"/>
          <w:szCs w:val="24"/>
        </w:rPr>
        <w:t>2 Timothy 3:16</w:t>
      </w:r>
    </w:p>
    <w:p w14:paraId="1708F270" w14:textId="5D5D4896" w:rsidR="00BF66F4" w:rsidRPr="001878B7" w:rsidRDefault="001878B7" w:rsidP="00BF66F4">
      <w:pPr>
        <w:spacing w:after="200" w:line="276" w:lineRule="auto"/>
        <w:ind w:left="-270" w:firstLine="270"/>
        <w:rPr>
          <w:rFonts w:ascii="Avenir Next LT Pro Light" w:eastAsia="Calibri" w:hAnsi="Avenir Next LT Pro Light" w:cs="AngsanaUPC"/>
          <w:sz w:val="24"/>
          <w:szCs w:val="24"/>
        </w:rPr>
      </w:pPr>
      <w:r w:rsidRPr="001878B7">
        <w:rPr>
          <w:rFonts w:ascii="Avenir Next LT Pro Light" w:eastAsia="Calibri" w:hAnsi="Avenir Next LT Pro Light" w:cs="AngsanaUPC"/>
          <w:sz w:val="24"/>
          <w:szCs w:val="24"/>
        </w:rPr>
        <w:t>Mark 2:8-12</w:t>
      </w:r>
    </w:p>
    <w:p w14:paraId="4D4965B7" w14:textId="6860EB30" w:rsidR="00BF66F4" w:rsidRDefault="001878B7" w:rsidP="00BF66F4">
      <w:pPr>
        <w:spacing w:after="200" w:line="276" w:lineRule="auto"/>
        <w:ind w:left="-270" w:firstLine="270"/>
        <w:rPr>
          <w:rFonts w:ascii="Avenir Next LT Pro Light" w:eastAsia="Calibri" w:hAnsi="Avenir Next LT Pro Light" w:cs="AngsanaUPC"/>
          <w:sz w:val="24"/>
          <w:szCs w:val="24"/>
        </w:rPr>
      </w:pPr>
      <w:r w:rsidRPr="001878B7">
        <w:rPr>
          <w:rFonts w:ascii="Avenir Next LT Pro Light" w:eastAsia="Calibri" w:hAnsi="Avenir Next LT Pro Light" w:cs="AngsanaUPC"/>
          <w:sz w:val="24"/>
          <w:szCs w:val="24"/>
        </w:rPr>
        <w:t>John 14: 25,26</w:t>
      </w:r>
    </w:p>
    <w:p w14:paraId="692B8207" w14:textId="694E30EE" w:rsidR="001878B7" w:rsidRPr="001878B7" w:rsidRDefault="001878B7" w:rsidP="00BF66F4">
      <w:pPr>
        <w:spacing w:after="200" w:line="276" w:lineRule="auto"/>
        <w:ind w:left="-270" w:firstLine="270"/>
        <w:rPr>
          <w:rFonts w:ascii="Avenir Next LT Pro Light" w:eastAsia="Calibri" w:hAnsi="Avenir Next LT Pro Light" w:cs="AngsanaUPC"/>
          <w:sz w:val="24"/>
          <w:szCs w:val="24"/>
        </w:rPr>
      </w:pPr>
      <w:r>
        <w:rPr>
          <w:rFonts w:ascii="Avenir Next LT Pro Light" w:eastAsia="Calibri" w:hAnsi="Avenir Next LT Pro Light" w:cs="AngsanaUPC"/>
          <w:sz w:val="24"/>
          <w:szCs w:val="24"/>
        </w:rPr>
        <w:t>Romans 13:1,2</w:t>
      </w:r>
    </w:p>
    <w:p w14:paraId="13CFEBB5" w14:textId="1B129E35" w:rsidR="00BF66F4" w:rsidRPr="006A2F60" w:rsidRDefault="00023F37" w:rsidP="00BF66F4">
      <w:pPr>
        <w:spacing w:after="200" w:line="276" w:lineRule="auto"/>
        <w:ind w:left="-270" w:firstLine="270"/>
        <w:rPr>
          <w:rFonts w:ascii="Avenir Next LT Pro Light" w:eastAsia="Calibri" w:hAnsi="Avenir Next LT Pro Light" w:cs="Times New Roman"/>
          <w:sz w:val="24"/>
          <w:szCs w:val="24"/>
        </w:rPr>
      </w:pPr>
      <w:r w:rsidRPr="006A2F60">
        <w:rPr>
          <w:rFonts w:ascii="Avenir Next LT Pro Light" w:eastAsia="Calibri" w:hAnsi="Avenir Next LT Pro Light" w:cs="Times New Roman"/>
          <w:sz w:val="24"/>
          <w:szCs w:val="24"/>
        </w:rPr>
        <w:t>L</w:t>
      </w:r>
      <w:r w:rsidR="00742E62" w:rsidRPr="006A2F60">
        <w:rPr>
          <w:rFonts w:ascii="Avenir Next LT Pro Light" w:eastAsia="Calibri" w:hAnsi="Avenir Next LT Pro Light" w:cs="Times New Roman"/>
          <w:sz w:val="24"/>
          <w:szCs w:val="24"/>
        </w:rPr>
        <w:t>uke 24:25</w:t>
      </w:r>
    </w:p>
    <w:p w14:paraId="052BADF8" w14:textId="77777777" w:rsidR="00023F37" w:rsidRDefault="00023F37" w:rsidP="00BF66F4">
      <w:pPr>
        <w:spacing w:after="200" w:line="276" w:lineRule="auto"/>
        <w:ind w:left="-270" w:firstLine="270"/>
        <w:rPr>
          <w:rFonts w:ascii="Avenir Next LT Pro Light" w:eastAsia="Calibri" w:hAnsi="Avenir Next LT Pro Light" w:cs="Times New Roman"/>
          <w:sz w:val="24"/>
          <w:szCs w:val="24"/>
        </w:rPr>
      </w:pPr>
      <w:r>
        <w:rPr>
          <w:rFonts w:ascii="Avenir Next LT Pro Light" w:eastAsia="Calibri" w:hAnsi="Avenir Next LT Pro Light" w:cs="Times New Roman"/>
          <w:sz w:val="24"/>
          <w:szCs w:val="24"/>
        </w:rPr>
        <w:t>2 Peter 1: 20,21</w:t>
      </w:r>
    </w:p>
    <w:p w14:paraId="43A7757F" w14:textId="74601D59" w:rsidR="00742E62" w:rsidRDefault="00742E62" w:rsidP="00BF66F4">
      <w:pPr>
        <w:spacing w:after="200" w:line="276" w:lineRule="auto"/>
        <w:ind w:left="-270" w:firstLine="270"/>
        <w:rPr>
          <w:rFonts w:ascii="Avenir Next LT Pro Light" w:eastAsia="Calibri" w:hAnsi="Avenir Next LT Pro Light" w:cs="Times New Roman"/>
          <w:sz w:val="24"/>
          <w:szCs w:val="24"/>
        </w:rPr>
      </w:pPr>
      <w:r>
        <w:rPr>
          <w:rFonts w:ascii="Avenir Next LT Pro Light" w:eastAsia="Calibri" w:hAnsi="Avenir Next LT Pro Light" w:cs="Times New Roman"/>
          <w:sz w:val="24"/>
          <w:szCs w:val="24"/>
        </w:rPr>
        <w:t>Matt. 28</w:t>
      </w:r>
      <w:r w:rsidR="006A2F60">
        <w:rPr>
          <w:rFonts w:ascii="Avenir Next LT Pro Light" w:eastAsia="Calibri" w:hAnsi="Avenir Next LT Pro Light" w:cs="Times New Roman"/>
          <w:sz w:val="24"/>
          <w:szCs w:val="24"/>
        </w:rPr>
        <w:t>:</w:t>
      </w:r>
      <w:r>
        <w:rPr>
          <w:rFonts w:ascii="Avenir Next LT Pro Light" w:eastAsia="Calibri" w:hAnsi="Avenir Next LT Pro Light" w:cs="Times New Roman"/>
          <w:sz w:val="24"/>
          <w:szCs w:val="24"/>
        </w:rPr>
        <w:t>18-20</w:t>
      </w:r>
    </w:p>
    <w:p w14:paraId="64A07577" w14:textId="3269FEB5" w:rsidR="00742E62" w:rsidRDefault="00742E62" w:rsidP="00BF66F4">
      <w:pPr>
        <w:spacing w:after="200" w:line="276" w:lineRule="auto"/>
        <w:ind w:left="-270" w:firstLine="270"/>
        <w:rPr>
          <w:rFonts w:ascii="Avenir Next LT Pro Light" w:eastAsia="Calibri" w:hAnsi="Avenir Next LT Pro Light" w:cs="Times New Roman"/>
          <w:sz w:val="24"/>
          <w:szCs w:val="24"/>
        </w:rPr>
      </w:pPr>
      <w:r>
        <w:rPr>
          <w:rFonts w:ascii="Avenir Next LT Pro Light" w:eastAsia="Calibri" w:hAnsi="Avenir Next LT Pro Light" w:cs="Times New Roman"/>
          <w:sz w:val="24"/>
          <w:szCs w:val="24"/>
        </w:rPr>
        <w:t>Proverbs 24:13-14</w:t>
      </w:r>
    </w:p>
    <w:p w14:paraId="275D21D9" w14:textId="77793DA7" w:rsidR="00742E62" w:rsidRDefault="00742E62" w:rsidP="00BF66F4">
      <w:pPr>
        <w:spacing w:after="200" w:line="276" w:lineRule="auto"/>
        <w:ind w:left="-270" w:firstLine="270"/>
        <w:rPr>
          <w:rFonts w:ascii="Avenir Next LT Pro Light" w:eastAsia="Calibri" w:hAnsi="Avenir Next LT Pro Light" w:cs="Times New Roman"/>
          <w:sz w:val="24"/>
          <w:szCs w:val="24"/>
        </w:rPr>
      </w:pPr>
      <w:r>
        <w:rPr>
          <w:rFonts w:ascii="Avenir Next LT Pro Light" w:eastAsia="Calibri" w:hAnsi="Avenir Next LT Pro Light" w:cs="Times New Roman"/>
          <w:sz w:val="24"/>
          <w:szCs w:val="24"/>
        </w:rPr>
        <w:t>Philippians 4:8</w:t>
      </w:r>
    </w:p>
    <w:p w14:paraId="013F27B5" w14:textId="4DE0CBE9" w:rsidR="00AB49B7" w:rsidRDefault="00AB49B7" w:rsidP="00BF66F4">
      <w:pPr>
        <w:spacing w:after="200" w:line="276" w:lineRule="auto"/>
        <w:ind w:left="-270" w:firstLine="270"/>
        <w:rPr>
          <w:rFonts w:ascii="Avenir Next LT Pro Light" w:eastAsia="Calibri" w:hAnsi="Avenir Next LT Pro Light" w:cs="Times New Roman"/>
          <w:sz w:val="24"/>
          <w:szCs w:val="24"/>
        </w:rPr>
      </w:pPr>
      <w:r>
        <w:rPr>
          <w:rFonts w:ascii="Avenir Next LT Pro Light" w:eastAsia="Calibri" w:hAnsi="Avenir Next LT Pro Light" w:cs="Times New Roman"/>
          <w:sz w:val="24"/>
          <w:szCs w:val="24"/>
        </w:rPr>
        <w:t>Romans 1</w:t>
      </w:r>
      <w:r w:rsidR="002C10EA">
        <w:rPr>
          <w:rFonts w:ascii="Avenir Next LT Pro Light" w:eastAsia="Calibri" w:hAnsi="Avenir Next LT Pro Light" w:cs="Times New Roman"/>
          <w:sz w:val="24"/>
          <w:szCs w:val="24"/>
        </w:rPr>
        <w:t>:</w:t>
      </w:r>
      <w:r w:rsidR="002A58C8">
        <w:rPr>
          <w:rFonts w:ascii="Avenir Next LT Pro Light" w:eastAsia="Calibri" w:hAnsi="Avenir Next LT Pro Light" w:cs="Times New Roman"/>
          <w:sz w:val="24"/>
          <w:szCs w:val="24"/>
        </w:rPr>
        <w:t xml:space="preserve"> 21-22</w:t>
      </w:r>
    </w:p>
    <w:p w14:paraId="2C1E5AE2" w14:textId="3BD524D2" w:rsidR="00742E62" w:rsidRPr="00023F37" w:rsidRDefault="00742E62" w:rsidP="00BF66F4">
      <w:pPr>
        <w:spacing w:after="200" w:line="276" w:lineRule="auto"/>
        <w:ind w:left="-270" w:firstLine="270"/>
        <w:rPr>
          <w:rFonts w:ascii="Avenir Next LT Pro Light" w:eastAsia="Calibri" w:hAnsi="Avenir Next LT Pro Light" w:cs="Times New Roman"/>
          <w:sz w:val="24"/>
          <w:szCs w:val="24"/>
        </w:rPr>
        <w:sectPr w:rsidR="00742E62" w:rsidRPr="00023F37" w:rsidSect="00742E62">
          <w:type w:val="continuous"/>
          <w:pgSz w:w="12240" w:h="15840"/>
          <w:pgMar w:top="90" w:right="1440" w:bottom="540" w:left="1440" w:header="720" w:footer="720" w:gutter="0"/>
          <w:cols w:num="3" w:space="720"/>
          <w:docGrid w:linePitch="360"/>
        </w:sectPr>
      </w:pPr>
    </w:p>
    <w:p w14:paraId="4EB32187" w14:textId="77777777" w:rsidR="002A58C8" w:rsidRDefault="002A58C8" w:rsidP="00BF66F4">
      <w:pPr>
        <w:spacing w:after="200" w:line="276" w:lineRule="auto"/>
        <w:ind w:left="-270" w:firstLine="270"/>
        <w:rPr>
          <w:rFonts w:ascii="Avenir Next LT Pro Light" w:eastAsia="Calibri" w:hAnsi="Avenir Next LT Pro Light" w:cs="Times New Roman"/>
          <w:b/>
          <w:bCs/>
          <w:sz w:val="24"/>
          <w:szCs w:val="24"/>
        </w:rPr>
      </w:pPr>
    </w:p>
    <w:p w14:paraId="2A924A82" w14:textId="2067F1C7" w:rsidR="00BF66F4" w:rsidRDefault="00BF66F4" w:rsidP="00BF66F4">
      <w:pPr>
        <w:spacing w:after="200" w:line="276" w:lineRule="auto"/>
        <w:ind w:left="-270" w:firstLine="270"/>
        <w:rPr>
          <w:rFonts w:ascii="Avenir Next LT Pro Light" w:eastAsia="Calibri" w:hAnsi="Avenir Next LT Pro Light" w:cs="Times New Roman"/>
          <w:sz w:val="24"/>
          <w:szCs w:val="24"/>
        </w:rPr>
      </w:pPr>
      <w:r w:rsidRPr="00BF66F4">
        <w:rPr>
          <w:rFonts w:ascii="Avenir Next LT Pro Light" w:eastAsia="Calibri" w:hAnsi="Avenir Next LT Pro Light" w:cs="Times New Roman"/>
          <w:b/>
          <w:bCs/>
          <w:sz w:val="24"/>
          <w:szCs w:val="24"/>
        </w:rPr>
        <w:t>Short Answer:</w:t>
      </w:r>
      <w:r w:rsidR="002C10EA" w:rsidRPr="002C10EA">
        <w:t xml:space="preserve"> </w:t>
      </w:r>
      <w:r w:rsidR="002C10EA" w:rsidRPr="002C10EA">
        <w:rPr>
          <w:rFonts w:ascii="Avenir Next LT Pro Light" w:eastAsia="Calibri" w:hAnsi="Avenir Next LT Pro Light" w:cs="Times New Roman"/>
          <w:sz w:val="24"/>
          <w:szCs w:val="24"/>
        </w:rPr>
        <w:t>Answer two with complete sentences.  Be sure to answer the prompt and discuss it in a way that reflects how we covered the topics in class. 10 points; 5 points each.</w:t>
      </w:r>
    </w:p>
    <w:p w14:paraId="52083862" w14:textId="77777777" w:rsidR="002A58C8" w:rsidRPr="00BF66F4" w:rsidRDefault="002A58C8" w:rsidP="00BF66F4">
      <w:pPr>
        <w:spacing w:after="200" w:line="276" w:lineRule="auto"/>
        <w:ind w:left="-270" w:firstLine="270"/>
        <w:rPr>
          <w:rFonts w:ascii="Avenir Next LT Pro Light" w:eastAsia="Calibri" w:hAnsi="Avenir Next LT Pro Light" w:cs="Times New Roman"/>
          <w:b/>
          <w:bCs/>
          <w:sz w:val="24"/>
          <w:szCs w:val="24"/>
        </w:rPr>
      </w:pPr>
    </w:p>
    <w:p w14:paraId="49412934" w14:textId="1F16A477" w:rsidR="00BF66F4" w:rsidRPr="00BF66F4" w:rsidRDefault="00BF66F4" w:rsidP="00742E62">
      <w:pPr>
        <w:spacing w:after="200" w:line="276" w:lineRule="auto"/>
        <w:ind w:left="360" w:right="-180" w:hanging="360"/>
        <w:rPr>
          <w:rFonts w:ascii="Avenir Next LT Pro Light" w:eastAsia="Calibri" w:hAnsi="Avenir Next LT Pro Light" w:cs="Times New Roman"/>
        </w:rPr>
      </w:pPr>
      <w:bookmarkStart w:id="1" w:name="_Hlk53560158"/>
      <w:r w:rsidRPr="00BF66F4">
        <w:rPr>
          <w:rFonts w:ascii="Avenir Next LT Pro Light" w:eastAsia="Calibri" w:hAnsi="Avenir Next LT Pro Light" w:cs="Times New Roman"/>
        </w:rPr>
        <w:t xml:space="preserve">A. </w:t>
      </w:r>
      <w:r w:rsidR="001F4F06">
        <w:rPr>
          <w:rFonts w:ascii="Avenir Next LT Pro Light" w:eastAsia="Calibri" w:hAnsi="Avenir Next LT Pro Light" w:cs="Times New Roman"/>
        </w:rPr>
        <w:t>Is it ever okay to question authority?  Give the three things to keep in mind when considering such a thing and share an example from history and justify it as either just or sinful.</w:t>
      </w:r>
    </w:p>
    <w:p w14:paraId="63D690C5" w14:textId="1922BA3C" w:rsidR="00BF66F4" w:rsidRPr="00BF66F4" w:rsidRDefault="00BF66F4" w:rsidP="00BF66F4">
      <w:pPr>
        <w:spacing w:after="200" w:line="276" w:lineRule="auto"/>
        <w:ind w:left="-270" w:firstLine="270"/>
        <w:rPr>
          <w:rFonts w:ascii="Avenir Next LT Pro Light" w:eastAsia="Calibri" w:hAnsi="Avenir Next LT Pro Light" w:cs="Times New Roman"/>
        </w:rPr>
      </w:pPr>
      <w:r w:rsidRPr="00BF66F4">
        <w:rPr>
          <w:rFonts w:ascii="Avenir Next LT Pro Light" w:eastAsia="Calibri" w:hAnsi="Avenir Next LT Pro Light" w:cs="Times New Roman"/>
        </w:rPr>
        <w:t xml:space="preserve">B. </w:t>
      </w:r>
      <w:r w:rsidR="001F4F06">
        <w:rPr>
          <w:rFonts w:ascii="Avenir Next LT Pro Light" w:eastAsia="Calibri" w:hAnsi="Avenir Next LT Pro Light" w:cs="Times New Roman"/>
        </w:rPr>
        <w:t>If one confesses “Jesus is Lord”, what does that mean?  Share its true consequence for our lives and a common misconception we talked about regarding this.</w:t>
      </w:r>
    </w:p>
    <w:p w14:paraId="397CD073" w14:textId="2D088C07" w:rsidR="00BF66F4" w:rsidRPr="00BF66F4" w:rsidRDefault="00BF66F4" w:rsidP="00BF66F4">
      <w:pPr>
        <w:spacing w:after="200" w:line="276" w:lineRule="auto"/>
        <w:ind w:left="-270" w:firstLine="270"/>
        <w:rPr>
          <w:rFonts w:ascii="Avenir Next LT Pro Light" w:eastAsia="Calibri" w:hAnsi="Avenir Next LT Pro Light" w:cs="Times New Roman"/>
        </w:rPr>
      </w:pPr>
      <w:r w:rsidRPr="00BF66F4">
        <w:rPr>
          <w:rFonts w:ascii="Avenir Next LT Pro Light" w:eastAsia="Calibri" w:hAnsi="Avenir Next LT Pro Light" w:cs="Times New Roman"/>
        </w:rPr>
        <w:t>C. W</w:t>
      </w:r>
      <w:r w:rsidR="001F4F06">
        <w:rPr>
          <w:rFonts w:ascii="Avenir Next LT Pro Light" w:eastAsia="Calibri" w:hAnsi="Avenir Next LT Pro Light" w:cs="Times New Roman"/>
        </w:rPr>
        <w:t>hat was the purpose of historical Church/Ecumenical Councils?  When was the first, where did it meet</w:t>
      </w:r>
      <w:r w:rsidR="00742E62">
        <w:rPr>
          <w:rFonts w:ascii="Avenir Next LT Pro Light" w:eastAsia="Calibri" w:hAnsi="Avenir Next LT Pro Light" w:cs="Times New Roman"/>
        </w:rPr>
        <w:t>,</w:t>
      </w:r>
      <w:r w:rsidR="001F4F06">
        <w:rPr>
          <w:rFonts w:ascii="Avenir Next LT Pro Light" w:eastAsia="Calibri" w:hAnsi="Avenir Next LT Pro Light" w:cs="Times New Roman"/>
        </w:rPr>
        <w:t xml:space="preserve"> and what was the central issue?  Why did </w:t>
      </w:r>
      <w:proofErr w:type="gramStart"/>
      <w:r w:rsidR="001F4F06">
        <w:rPr>
          <w:rFonts w:ascii="Avenir Next LT Pro Light" w:eastAsia="Calibri" w:hAnsi="Avenir Next LT Pro Light" w:cs="Times New Roman"/>
        </w:rPr>
        <w:t>James</w:t>
      </w:r>
      <w:proofErr w:type="gramEnd"/>
      <w:r w:rsidR="001F4F06">
        <w:rPr>
          <w:rFonts w:ascii="Avenir Next LT Pro Light" w:eastAsia="Calibri" w:hAnsi="Avenir Next LT Pro Light" w:cs="Times New Roman"/>
        </w:rPr>
        <w:t xml:space="preserve"> decree what he did?</w:t>
      </w:r>
    </w:p>
    <w:p w14:paraId="0455A16D" w14:textId="7A913F46" w:rsidR="00BF66F4" w:rsidRPr="00BF66F4" w:rsidRDefault="00BF66F4" w:rsidP="00BF66F4">
      <w:pPr>
        <w:spacing w:after="0" w:line="276" w:lineRule="auto"/>
        <w:ind w:left="360" w:hanging="360"/>
        <w:rPr>
          <w:rFonts w:ascii="Avenir Next LT Pro Light" w:eastAsia="Calibri" w:hAnsi="Avenir Next LT Pro Light" w:cs="Times New Roman"/>
        </w:rPr>
      </w:pPr>
      <w:r w:rsidRPr="00BF66F4">
        <w:rPr>
          <w:rFonts w:ascii="Avenir Next LT Pro Light" w:eastAsia="Calibri" w:hAnsi="Avenir Next LT Pro Light" w:cs="Times New Roman"/>
        </w:rPr>
        <w:t xml:space="preserve">D. </w:t>
      </w:r>
      <w:r w:rsidR="001F4F06">
        <w:rPr>
          <w:rFonts w:ascii="Avenir Next LT Pro Light" w:eastAsia="Calibri" w:hAnsi="Avenir Next LT Pro Light" w:cs="Times New Roman"/>
        </w:rPr>
        <w:t>Contrast the Catholic view of the</w:t>
      </w:r>
      <w:r w:rsidR="00742E62">
        <w:rPr>
          <w:rFonts w:ascii="Avenir Next LT Pro Light" w:eastAsia="Calibri" w:hAnsi="Avenir Next LT Pro Light" w:cs="Times New Roman"/>
        </w:rPr>
        <w:t xml:space="preserve"> church’s </w:t>
      </w:r>
      <w:r w:rsidR="001F4F06">
        <w:rPr>
          <w:rFonts w:ascii="Avenir Next LT Pro Light" w:eastAsia="Calibri" w:hAnsi="Avenir Next LT Pro Light" w:cs="Times New Roman"/>
        </w:rPr>
        <w:t xml:space="preserve">role </w:t>
      </w:r>
      <w:r w:rsidR="00742E62">
        <w:rPr>
          <w:rFonts w:ascii="Avenir Next LT Pro Light" w:eastAsia="Calibri" w:hAnsi="Avenir Next LT Pro Light" w:cs="Times New Roman"/>
        </w:rPr>
        <w:t>regarding</w:t>
      </w:r>
      <w:r w:rsidR="001F4F06">
        <w:rPr>
          <w:rFonts w:ascii="Avenir Next LT Pro Light" w:eastAsia="Calibri" w:hAnsi="Avenir Next LT Pro Light" w:cs="Times New Roman"/>
        </w:rPr>
        <w:t xml:space="preserve"> the canon of Scripture with the Protestant view.  What are the three marks of can</w:t>
      </w:r>
      <w:r w:rsidR="00867FB0">
        <w:rPr>
          <w:rFonts w:ascii="Avenir Next LT Pro Light" w:eastAsia="Calibri" w:hAnsi="Avenir Next LT Pro Light" w:cs="Times New Roman"/>
        </w:rPr>
        <w:t>o</w:t>
      </w:r>
      <w:r w:rsidR="001F4F06">
        <w:rPr>
          <w:rFonts w:ascii="Avenir Next LT Pro Light" w:eastAsia="Calibri" w:hAnsi="Avenir Next LT Pro Light" w:cs="Times New Roman"/>
        </w:rPr>
        <w:t>nicity?</w:t>
      </w:r>
    </w:p>
    <w:p w14:paraId="641E7750" w14:textId="77777777" w:rsidR="00BF66F4" w:rsidRPr="00742E62" w:rsidRDefault="00BF66F4" w:rsidP="00BF66F4">
      <w:pPr>
        <w:spacing w:after="0" w:line="276" w:lineRule="auto"/>
        <w:ind w:left="360" w:hanging="360"/>
        <w:rPr>
          <w:rFonts w:ascii="Avenir Next LT Pro Light" w:eastAsia="Calibri" w:hAnsi="Avenir Next LT Pro Light" w:cs="Times New Roman"/>
          <w:sz w:val="14"/>
          <w:szCs w:val="14"/>
        </w:rPr>
      </w:pPr>
    </w:p>
    <w:p w14:paraId="7FD4120C" w14:textId="1A8AD025" w:rsidR="00BF66F4" w:rsidRPr="00BF66F4" w:rsidRDefault="00BF66F4" w:rsidP="00BF66F4">
      <w:pPr>
        <w:spacing w:after="0" w:line="276" w:lineRule="auto"/>
        <w:ind w:left="-270" w:right="-810" w:firstLine="270"/>
        <w:rPr>
          <w:rFonts w:ascii="Avenir Next LT Pro Light" w:eastAsia="Calibri" w:hAnsi="Avenir Next LT Pro Light" w:cs="Times New Roman"/>
        </w:rPr>
      </w:pPr>
      <w:r w:rsidRPr="00BF66F4">
        <w:rPr>
          <w:rFonts w:ascii="Avenir Next LT Pro Light" w:eastAsia="Calibri" w:hAnsi="Avenir Next LT Pro Light" w:cs="Times New Roman"/>
        </w:rPr>
        <w:t xml:space="preserve">E. </w:t>
      </w:r>
      <w:r w:rsidR="001F4F06">
        <w:rPr>
          <w:rFonts w:ascii="Avenir Next LT Pro Light" w:eastAsia="Calibri" w:hAnsi="Avenir Next LT Pro Light" w:cs="Times New Roman"/>
        </w:rPr>
        <w:t>What are the three advantages we spoke of in living in God’s world as a child of His?  Why does His Word concur with reality?</w:t>
      </w:r>
    </w:p>
    <w:p w14:paraId="05C55C56" w14:textId="678D3359" w:rsidR="00BF66F4" w:rsidRPr="00BF66F4" w:rsidRDefault="00BF66F4" w:rsidP="00BF66F4">
      <w:pPr>
        <w:spacing w:after="0" w:line="276" w:lineRule="auto"/>
        <w:ind w:right="-810" w:firstLine="270"/>
        <w:rPr>
          <w:rFonts w:ascii="Avenir Next LT Pro Light" w:eastAsia="Calibri" w:hAnsi="Avenir Next LT Pro Light" w:cs="Times New Roman"/>
        </w:rPr>
      </w:pPr>
      <w:r w:rsidRPr="00C907CD">
        <w:rPr>
          <w:rFonts w:ascii="Avenir Next LT Pro Light" w:eastAsia="Calibri" w:hAnsi="Avenir Next LT Pro Light" w:cs="Times New Roman"/>
          <w:sz w:val="18"/>
          <w:szCs w:val="18"/>
        </w:rPr>
        <w:lastRenderedPageBreak/>
        <w:br/>
      </w:r>
      <w:r w:rsidRPr="00BF66F4">
        <w:rPr>
          <w:rFonts w:ascii="Avenir Next LT Pro Light" w:eastAsia="Calibri" w:hAnsi="Avenir Next LT Pro Light" w:cs="Times New Roman"/>
        </w:rPr>
        <w:t xml:space="preserve">F. </w:t>
      </w:r>
      <w:r w:rsidR="00C907CD">
        <w:rPr>
          <w:rFonts w:ascii="Avenir Next LT Pro Light" w:eastAsia="Calibri" w:hAnsi="Avenir Next LT Pro Light" w:cs="Times New Roman"/>
        </w:rPr>
        <w:t xml:space="preserve"> Share the three most common objections to the Bible’s authority.  Select one and refute it adequately.</w:t>
      </w:r>
    </w:p>
    <w:p w14:paraId="7F73FA06" w14:textId="77777777" w:rsidR="00BF66F4" w:rsidRPr="00C907CD" w:rsidRDefault="00BF66F4" w:rsidP="00BF66F4">
      <w:pPr>
        <w:spacing w:after="0" w:line="276" w:lineRule="auto"/>
        <w:ind w:right="-810" w:firstLine="270"/>
        <w:rPr>
          <w:rFonts w:ascii="Avenir Next LT Pro Light" w:eastAsia="Calibri" w:hAnsi="Avenir Next LT Pro Light" w:cs="Times New Roman"/>
          <w:sz w:val="18"/>
          <w:szCs w:val="18"/>
        </w:rPr>
      </w:pPr>
    </w:p>
    <w:p w14:paraId="1F4BAD85" w14:textId="0397F406" w:rsidR="00BF66F4" w:rsidRPr="00BF66F4" w:rsidRDefault="00BF66F4" w:rsidP="00BF66F4">
      <w:pPr>
        <w:spacing w:after="200" w:line="276" w:lineRule="auto"/>
        <w:ind w:right="-450"/>
        <w:rPr>
          <w:rFonts w:ascii="Avenir Next LT Pro Light" w:eastAsia="Calibri" w:hAnsi="Avenir Next LT Pro Light" w:cs="Times New Roman"/>
        </w:rPr>
      </w:pPr>
      <w:r w:rsidRPr="00BF66F4">
        <w:rPr>
          <w:rFonts w:ascii="Avenir Next LT Pro Light" w:eastAsia="Calibri" w:hAnsi="Avenir Next LT Pro Light" w:cs="Times New Roman"/>
        </w:rPr>
        <w:t>G.</w:t>
      </w:r>
      <w:r w:rsidR="00C907CD">
        <w:rPr>
          <w:rFonts w:ascii="Avenir Next LT Pro Light" w:eastAsia="Calibri" w:hAnsi="Avenir Next LT Pro Light" w:cs="Times New Roman"/>
        </w:rPr>
        <w:t xml:space="preserve">  </w:t>
      </w:r>
      <w:r w:rsidR="00AB49B7">
        <w:rPr>
          <w:rFonts w:ascii="Avenir Next LT Pro Light" w:eastAsia="Calibri" w:hAnsi="Avenir Next LT Pro Light" w:cs="Times New Roman"/>
        </w:rPr>
        <w:t xml:space="preserve">Describe Gnosticism (provide 2 of our talking points).  </w:t>
      </w:r>
      <w:r w:rsidR="00C907CD">
        <w:rPr>
          <w:rFonts w:ascii="Avenir Next LT Pro Light" w:eastAsia="Calibri" w:hAnsi="Avenir Next LT Pro Light" w:cs="Times New Roman"/>
        </w:rPr>
        <w:t xml:space="preserve">How does the </w:t>
      </w:r>
      <w:r w:rsidR="00AB49B7">
        <w:rPr>
          <w:rFonts w:ascii="Avenir Next LT Pro Light" w:eastAsia="Calibri" w:hAnsi="Avenir Next LT Pro Light" w:cs="Times New Roman"/>
        </w:rPr>
        <w:t>Infancy Gospel of Thomas fit in with the Lost Gospels?  How is it gnostic and how does it fall prey to the motif of Classical Greek mythology?</w:t>
      </w:r>
    </w:p>
    <w:p w14:paraId="5093C091" w14:textId="2C64BA16" w:rsidR="00BF66F4" w:rsidRPr="00BF66F4" w:rsidRDefault="00BF66F4" w:rsidP="00BF66F4">
      <w:pPr>
        <w:spacing w:after="200" w:line="276" w:lineRule="auto"/>
        <w:rPr>
          <w:rFonts w:ascii="Avenir Next LT Pro Light" w:eastAsia="Calibri" w:hAnsi="Avenir Next LT Pro Light" w:cs="Times New Roman"/>
        </w:rPr>
      </w:pPr>
      <w:r w:rsidRPr="00BF66F4">
        <w:rPr>
          <w:rFonts w:ascii="Avenir Next LT Pro Light" w:eastAsia="Calibri" w:hAnsi="Avenir Next LT Pro Light" w:cs="Times New Roman"/>
        </w:rPr>
        <w:t xml:space="preserve">H. </w:t>
      </w:r>
      <w:r w:rsidR="000E4161">
        <w:rPr>
          <w:rFonts w:ascii="Avenir Next LT Pro Light" w:eastAsia="Calibri" w:hAnsi="Avenir Next LT Pro Light" w:cs="Times New Roman"/>
        </w:rPr>
        <w:t>Perhaps this has been common over the ages ever since governments have ruled the day, however, we live in an America that has politicized religion.  What are three of the four things I said to keep in mind as we navigate political ideas with those around us?</w:t>
      </w:r>
      <w:bookmarkEnd w:id="1"/>
      <w:bookmarkEnd w:id="0"/>
    </w:p>
    <w:sectPr w:rsidR="00BF66F4" w:rsidRPr="00BF66F4" w:rsidSect="00023F37">
      <w:type w:val="continuous"/>
      <w:pgSz w:w="12240" w:h="15840"/>
      <w:pgMar w:top="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AngsanaUPC">
    <w:charset w:val="DE"/>
    <w:family w:val="roman"/>
    <w:pitch w:val="variable"/>
    <w:sig w:usb0="81000003" w:usb1="00000000" w:usb2="00000000" w:usb3="00000000" w:csb0="0001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F4"/>
    <w:rsid w:val="00023F37"/>
    <w:rsid w:val="00065C61"/>
    <w:rsid w:val="000E4161"/>
    <w:rsid w:val="001878B7"/>
    <w:rsid w:val="001C3C3E"/>
    <w:rsid w:val="001F4F06"/>
    <w:rsid w:val="0028708B"/>
    <w:rsid w:val="002941B5"/>
    <w:rsid w:val="002A58C8"/>
    <w:rsid w:val="002C10EA"/>
    <w:rsid w:val="00432C71"/>
    <w:rsid w:val="00626671"/>
    <w:rsid w:val="006A2F60"/>
    <w:rsid w:val="00742E62"/>
    <w:rsid w:val="007E4E7C"/>
    <w:rsid w:val="00807336"/>
    <w:rsid w:val="00867FB0"/>
    <w:rsid w:val="008A5FC5"/>
    <w:rsid w:val="00A944C4"/>
    <w:rsid w:val="00AB49B7"/>
    <w:rsid w:val="00BF66F4"/>
    <w:rsid w:val="00C907CD"/>
    <w:rsid w:val="00E9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56A4"/>
  <w15:chartTrackingRefBased/>
  <w15:docId w15:val="{ED828D0C-4633-4D18-8840-30DD4343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Jackie Eckart</dc:creator>
  <cp:keywords/>
  <dc:description/>
  <cp:lastModifiedBy>Chris Eckart</cp:lastModifiedBy>
  <cp:revision>2</cp:revision>
  <cp:lastPrinted>2020-10-14T14:36:00Z</cp:lastPrinted>
  <dcterms:created xsi:type="dcterms:W3CDTF">2021-10-21T20:00:00Z</dcterms:created>
  <dcterms:modified xsi:type="dcterms:W3CDTF">2021-10-21T20:00:00Z</dcterms:modified>
</cp:coreProperties>
</file>