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5D2" w:rsidRDefault="007F45D2" w:rsidP="007F45D2">
      <w:r>
        <w:rPr>
          <w:noProof/>
        </w:rPr>
        <w:drawing>
          <wp:anchor distT="0" distB="0" distL="114300" distR="114300" simplePos="0" relativeHeight="251659264" behindDoc="1" locked="0" layoutInCell="1" allowOverlap="1">
            <wp:simplePos x="0" y="0"/>
            <wp:positionH relativeFrom="column">
              <wp:posOffset>-742950</wp:posOffset>
            </wp:positionH>
            <wp:positionV relativeFrom="paragraph">
              <wp:posOffset>-161925</wp:posOffset>
            </wp:positionV>
            <wp:extent cx="885825" cy="1076325"/>
            <wp:effectExtent l="19050" t="0" r="9525" b="0"/>
            <wp:wrapTight wrapText="bothSides">
              <wp:wrapPolygon edited="0">
                <wp:start x="-465" y="0"/>
                <wp:lineTo x="-465" y="21409"/>
                <wp:lineTo x="21832" y="21409"/>
                <wp:lineTo x="21832" y="0"/>
                <wp:lineTo x="-465" y="0"/>
              </wp:wrapPolygon>
            </wp:wrapTight>
            <wp:docPr id="12" name="Picture 1" descr="http://media.wiley.com/product_data/coverImage300/78/EHEP0015/EHEP001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wiley.com/product_data/coverImage300/78/EHEP0015/EHEP001578.jpg"/>
                    <pic:cNvPicPr>
                      <a:picLocks noChangeAspect="1" noChangeArrowheads="1"/>
                    </pic:cNvPicPr>
                  </pic:nvPicPr>
                  <pic:blipFill>
                    <a:blip r:embed="rId8" cstate="print"/>
                    <a:srcRect/>
                    <a:stretch>
                      <a:fillRect/>
                    </a:stretch>
                  </pic:blipFill>
                  <pic:spPr bwMode="auto">
                    <a:xfrm>
                      <a:off x="0" y="0"/>
                      <a:ext cx="885825" cy="1076325"/>
                    </a:xfrm>
                    <a:prstGeom prst="rect">
                      <a:avLst/>
                    </a:prstGeom>
                    <a:noFill/>
                    <a:ln w="9525">
                      <a:noFill/>
                      <a:miter lim="800000"/>
                      <a:headEnd/>
                      <a:tailEnd/>
                    </a:ln>
                  </pic:spPr>
                </pic:pic>
              </a:graphicData>
            </a:graphic>
          </wp:anchor>
        </w:drawing>
      </w:r>
      <w:r>
        <w:t>Anatomy &amp; Physiology</w:t>
      </w:r>
      <w:r>
        <w:tab/>
      </w:r>
      <w:r>
        <w:tab/>
      </w:r>
      <w:r>
        <w:tab/>
      </w:r>
      <w:r>
        <w:tab/>
        <w:t xml:space="preserve">                                    STUDY GUIDE</w:t>
      </w:r>
    </w:p>
    <w:p w:rsidR="007F45D2" w:rsidRDefault="007F45D2" w:rsidP="007F45D2">
      <w:proofErr w:type="spellStart"/>
      <w:proofErr w:type="gramStart"/>
      <w:r>
        <w:t>mr</w:t>
      </w:r>
      <w:proofErr w:type="spellEnd"/>
      <w:proofErr w:type="gramEnd"/>
      <w:r>
        <w:t xml:space="preserve"> e ~ SRCS</w:t>
      </w:r>
      <w:r>
        <w:tab/>
      </w:r>
      <w:r>
        <w:tab/>
      </w:r>
      <w:r>
        <w:tab/>
      </w:r>
      <w:r>
        <w:tab/>
      </w:r>
      <w:r>
        <w:tab/>
      </w:r>
      <w:r>
        <w:tab/>
      </w:r>
      <w:r>
        <w:tab/>
      </w:r>
      <w:r>
        <w:tab/>
      </w:r>
      <w:r>
        <w:tab/>
        <w:t xml:space="preserve">      chapter </w:t>
      </w:r>
      <w:r w:rsidR="00356111">
        <w:t>6</w:t>
      </w:r>
      <w:r>
        <w:t xml:space="preserve"> test</w:t>
      </w:r>
    </w:p>
    <w:p w:rsidR="007F45D2" w:rsidRDefault="007F45D2" w:rsidP="007F45D2">
      <w:r>
        <w:tab/>
      </w:r>
      <w:r>
        <w:tab/>
      </w:r>
      <w:r>
        <w:tab/>
      </w:r>
      <w:r>
        <w:tab/>
      </w:r>
      <w:r>
        <w:tab/>
      </w:r>
      <w:r>
        <w:tab/>
      </w:r>
      <w:r>
        <w:tab/>
      </w:r>
      <w:r>
        <w:tab/>
      </w:r>
      <w:r>
        <w:tab/>
        <w:t xml:space="preserve">          </w:t>
      </w:r>
      <w:r w:rsidR="00356111">
        <w:t>60</w:t>
      </w:r>
      <w:r>
        <w:t xml:space="preserve"> multiple choice</w:t>
      </w:r>
    </w:p>
    <w:p w:rsidR="007F45D2" w:rsidRDefault="007F45D2" w:rsidP="007F45D2">
      <w:pPr>
        <w:rPr>
          <w:b/>
          <w:sz w:val="32"/>
        </w:rPr>
      </w:pPr>
      <w:r>
        <w:rPr>
          <w:b/>
          <w:sz w:val="32"/>
        </w:rPr>
        <w:t>A&amp;</w:t>
      </w:r>
      <w:r w:rsidRPr="000211A3">
        <w:rPr>
          <w:b/>
          <w:sz w:val="32"/>
        </w:rPr>
        <w:t xml:space="preserve">P </w:t>
      </w:r>
      <w:r>
        <w:rPr>
          <w:b/>
          <w:sz w:val="32"/>
        </w:rPr>
        <w:t xml:space="preserve">chapter </w:t>
      </w:r>
      <w:r w:rsidR="00356111">
        <w:rPr>
          <w:b/>
          <w:sz w:val="32"/>
        </w:rPr>
        <w:t>6</w:t>
      </w:r>
      <w:r>
        <w:rPr>
          <w:b/>
          <w:sz w:val="32"/>
        </w:rPr>
        <w:t xml:space="preserve">: </w:t>
      </w:r>
      <w:r w:rsidR="00356111">
        <w:rPr>
          <w:b/>
          <w:sz w:val="32"/>
        </w:rPr>
        <w:t>Bone Tissue</w:t>
      </w:r>
    </w:p>
    <w:p w:rsidR="007F45D2" w:rsidRDefault="007F45D2" w:rsidP="007F45D2">
      <w:pPr>
        <w:rPr>
          <w:b/>
          <w:sz w:val="32"/>
        </w:rPr>
      </w:pPr>
    </w:p>
    <w:p w:rsidR="007F45D2" w:rsidRDefault="007F45D2" w:rsidP="007F45D2">
      <w:pPr>
        <w:rPr>
          <w:b/>
          <w:sz w:val="32"/>
        </w:rPr>
      </w:pPr>
      <w:proofErr w:type="gramStart"/>
      <w:r>
        <w:rPr>
          <w:b/>
          <w:sz w:val="32"/>
        </w:rPr>
        <w:t>vocab</w:t>
      </w:r>
      <w:proofErr w:type="gramEnd"/>
    </w:p>
    <w:p w:rsidR="007F45D2" w:rsidRDefault="007F45D2" w:rsidP="007F45D2"/>
    <w:p w:rsidR="007F45D2" w:rsidRDefault="007F45D2" w:rsidP="007F45D2">
      <w:pPr>
        <w:sectPr w:rsidR="007F45D2">
          <w:footerReference w:type="default" r:id="rId9"/>
          <w:pgSz w:w="12240" w:h="15840"/>
          <w:pgMar w:top="1440" w:right="1440" w:bottom="1440" w:left="1440" w:header="720" w:footer="720" w:gutter="0"/>
          <w:cols w:space="720"/>
          <w:docGrid w:linePitch="360"/>
        </w:sectPr>
      </w:pPr>
    </w:p>
    <w:p w:rsidR="007F45D2" w:rsidRDefault="00356111" w:rsidP="007F45D2">
      <w:proofErr w:type="gramStart"/>
      <w:r>
        <w:lastRenderedPageBreak/>
        <w:t>epiphysis</w:t>
      </w:r>
      <w:proofErr w:type="gramEnd"/>
    </w:p>
    <w:p w:rsidR="007F45D2" w:rsidRDefault="00356111" w:rsidP="007F45D2">
      <w:proofErr w:type="gramStart"/>
      <w:r>
        <w:t>metaphysis</w:t>
      </w:r>
      <w:proofErr w:type="gramEnd"/>
    </w:p>
    <w:p w:rsidR="007E3AC5" w:rsidRDefault="00356111" w:rsidP="00356111">
      <w:proofErr w:type="gramStart"/>
      <w:r>
        <w:t>diaphysis</w:t>
      </w:r>
      <w:proofErr w:type="gramEnd"/>
    </w:p>
    <w:p w:rsidR="007F45D2" w:rsidRDefault="00356111" w:rsidP="007F45D2">
      <w:proofErr w:type="gramStart"/>
      <w:r>
        <w:t>medullary</w:t>
      </w:r>
      <w:proofErr w:type="gramEnd"/>
      <w:r>
        <w:t xml:space="preserve"> cavity</w:t>
      </w:r>
    </w:p>
    <w:p w:rsidR="00356111" w:rsidRDefault="00356111" w:rsidP="007F45D2">
      <w:r>
        <w:t>epiphyseal plate</w:t>
      </w:r>
    </w:p>
    <w:p w:rsidR="007F45D2" w:rsidRDefault="00356111" w:rsidP="007F45D2">
      <w:proofErr w:type="gramStart"/>
      <w:r>
        <w:t>epiphyseal</w:t>
      </w:r>
      <w:proofErr w:type="gramEnd"/>
      <w:r>
        <w:t xml:space="preserve"> line</w:t>
      </w:r>
    </w:p>
    <w:p w:rsidR="007F45D2" w:rsidRDefault="00356111" w:rsidP="007F45D2">
      <w:proofErr w:type="gramStart"/>
      <w:r>
        <w:t>articular</w:t>
      </w:r>
      <w:proofErr w:type="gramEnd"/>
      <w:r>
        <w:t xml:space="preserve"> cartilage</w:t>
      </w:r>
    </w:p>
    <w:p w:rsidR="007F45D2" w:rsidRDefault="00356111" w:rsidP="007F45D2">
      <w:pPr>
        <w:ind w:left="270" w:hanging="270"/>
      </w:pPr>
      <w:proofErr w:type="gramStart"/>
      <w:r>
        <w:t>hyaline</w:t>
      </w:r>
      <w:proofErr w:type="gramEnd"/>
      <w:r>
        <w:t xml:space="preserve"> cartilage</w:t>
      </w:r>
    </w:p>
    <w:p w:rsidR="007F45D2" w:rsidRDefault="00356111" w:rsidP="007F45D2">
      <w:proofErr w:type="gramStart"/>
      <w:r>
        <w:t>periosteum</w:t>
      </w:r>
      <w:proofErr w:type="gramEnd"/>
    </w:p>
    <w:p w:rsidR="001967E7" w:rsidRDefault="001967E7" w:rsidP="007F45D2">
      <w:proofErr w:type="gramStart"/>
      <w:r>
        <w:t>endosteum</w:t>
      </w:r>
      <w:proofErr w:type="gramEnd"/>
    </w:p>
    <w:p w:rsidR="007F45D2" w:rsidRDefault="00356111" w:rsidP="007F45D2">
      <w:proofErr w:type="spellStart"/>
      <w:proofErr w:type="gramStart"/>
      <w:r>
        <w:t>osteogenic</w:t>
      </w:r>
      <w:proofErr w:type="spellEnd"/>
      <w:proofErr w:type="gramEnd"/>
      <w:r>
        <w:t xml:space="preserve"> cell</w:t>
      </w:r>
    </w:p>
    <w:p w:rsidR="007F45D2" w:rsidRDefault="00356111" w:rsidP="007F45D2">
      <w:proofErr w:type="gramStart"/>
      <w:r>
        <w:t>osteoblast</w:t>
      </w:r>
      <w:proofErr w:type="gramEnd"/>
    </w:p>
    <w:p w:rsidR="007F45D2" w:rsidRDefault="00356111" w:rsidP="007F45D2">
      <w:proofErr w:type="gramStart"/>
      <w:r>
        <w:t>osteocyte</w:t>
      </w:r>
      <w:proofErr w:type="gramEnd"/>
    </w:p>
    <w:p w:rsidR="007F45D2" w:rsidRDefault="00356111" w:rsidP="007F45D2">
      <w:proofErr w:type="gramStart"/>
      <w:r>
        <w:t>osteoclast</w:t>
      </w:r>
      <w:proofErr w:type="gramEnd"/>
    </w:p>
    <w:p w:rsidR="00990FC9" w:rsidRDefault="00990FC9" w:rsidP="00990FC9">
      <w:pPr>
        <w:ind w:left="360" w:hanging="360"/>
      </w:pPr>
      <w:proofErr w:type="gramStart"/>
      <w:r>
        <w:t>lacuna</w:t>
      </w:r>
      <w:proofErr w:type="gramEnd"/>
    </w:p>
    <w:p w:rsidR="00362D7F" w:rsidRDefault="00362D7F" w:rsidP="00362D7F">
      <w:proofErr w:type="gramStart"/>
      <w:r>
        <w:t>canaliculus</w:t>
      </w:r>
      <w:proofErr w:type="gramEnd"/>
    </w:p>
    <w:p w:rsidR="00362D7F" w:rsidRDefault="00362D7F" w:rsidP="00362D7F">
      <w:proofErr w:type="gramStart"/>
      <w:r>
        <w:lastRenderedPageBreak/>
        <w:t>concentric</w:t>
      </w:r>
      <w:proofErr w:type="gramEnd"/>
      <w:r>
        <w:t xml:space="preserve"> lamellae</w:t>
      </w:r>
    </w:p>
    <w:p w:rsidR="00362D7F" w:rsidRDefault="00362D7F" w:rsidP="00362D7F">
      <w:proofErr w:type="gramStart"/>
      <w:r>
        <w:t>osteon</w:t>
      </w:r>
      <w:proofErr w:type="gramEnd"/>
    </w:p>
    <w:p w:rsidR="00362D7F" w:rsidRDefault="00362D7F" w:rsidP="00362D7F">
      <w:proofErr w:type="gramStart"/>
      <w:r>
        <w:t>bone</w:t>
      </w:r>
      <w:proofErr w:type="gramEnd"/>
      <w:r>
        <w:t xml:space="preserve"> resorption</w:t>
      </w:r>
    </w:p>
    <w:p w:rsidR="008A2498" w:rsidRDefault="008A2498" w:rsidP="00362D7F">
      <w:proofErr w:type="gramStart"/>
      <w:r>
        <w:t>bone</w:t>
      </w:r>
      <w:proofErr w:type="gramEnd"/>
      <w:r>
        <w:t xml:space="preserve"> deposition</w:t>
      </w:r>
    </w:p>
    <w:p w:rsidR="00362D7F" w:rsidRDefault="00362D7F" w:rsidP="00362D7F">
      <w:proofErr w:type="gramStart"/>
      <w:r>
        <w:t>fractures</w:t>
      </w:r>
      <w:proofErr w:type="gramEnd"/>
      <w:r>
        <w:t>:  open</w:t>
      </w:r>
    </w:p>
    <w:p w:rsidR="00362D7F" w:rsidRDefault="00362D7F" w:rsidP="00362D7F">
      <w:r>
        <w:tab/>
      </w:r>
      <w:proofErr w:type="gramStart"/>
      <w:r>
        <w:t>comminuted</w:t>
      </w:r>
      <w:proofErr w:type="gramEnd"/>
    </w:p>
    <w:p w:rsidR="00362D7F" w:rsidRDefault="00362D7F" w:rsidP="00362D7F">
      <w:r>
        <w:tab/>
      </w:r>
      <w:proofErr w:type="gramStart"/>
      <w:r>
        <w:t>impacted</w:t>
      </w:r>
      <w:proofErr w:type="gramEnd"/>
    </w:p>
    <w:p w:rsidR="00362D7F" w:rsidRDefault="00362D7F" w:rsidP="00362D7F">
      <w:r>
        <w:tab/>
      </w:r>
      <w:proofErr w:type="gramStart"/>
      <w:r>
        <w:t>greenstick</w:t>
      </w:r>
      <w:proofErr w:type="gramEnd"/>
    </w:p>
    <w:p w:rsidR="00362D7F" w:rsidRDefault="00362D7F" w:rsidP="00362D7F">
      <w:r>
        <w:tab/>
      </w:r>
      <w:proofErr w:type="gramStart"/>
      <w:r>
        <w:t>stress</w:t>
      </w:r>
      <w:proofErr w:type="gramEnd"/>
    </w:p>
    <w:p w:rsidR="00362D7F" w:rsidRDefault="00362D7F" w:rsidP="00362D7F">
      <w:pPr>
        <w:ind w:firstLine="720"/>
      </w:pPr>
      <w:proofErr w:type="spellStart"/>
      <w:r>
        <w:t>Colles</w:t>
      </w:r>
      <w:proofErr w:type="spellEnd"/>
      <w:r>
        <w:t>'</w:t>
      </w:r>
    </w:p>
    <w:p w:rsidR="00362D7F" w:rsidRDefault="00362D7F" w:rsidP="00362D7F">
      <w:pPr>
        <w:ind w:left="270" w:hanging="270"/>
      </w:pPr>
      <w:proofErr w:type="gramStart"/>
      <w:r>
        <w:t>red</w:t>
      </w:r>
      <w:proofErr w:type="gramEnd"/>
      <w:r>
        <w:t xml:space="preserve"> marrow</w:t>
      </w:r>
    </w:p>
    <w:p w:rsidR="00362D7F" w:rsidRDefault="00362D7F" w:rsidP="00362D7F">
      <w:pPr>
        <w:ind w:left="270" w:hanging="270"/>
      </w:pPr>
      <w:proofErr w:type="gramStart"/>
      <w:r>
        <w:t>yellow</w:t>
      </w:r>
      <w:proofErr w:type="gramEnd"/>
      <w:r>
        <w:t xml:space="preserve"> marrow</w:t>
      </w:r>
    </w:p>
    <w:p w:rsidR="00362D7F" w:rsidRDefault="00362D7F" w:rsidP="00362D7F">
      <w:pPr>
        <w:ind w:left="270" w:hanging="270"/>
      </w:pPr>
      <w:r>
        <w:t>Volkmann's canal</w:t>
      </w:r>
    </w:p>
    <w:p w:rsidR="00362D7F" w:rsidRDefault="00362D7F" w:rsidP="00362D7F">
      <w:pPr>
        <w:ind w:left="270" w:hanging="270"/>
      </w:pPr>
      <w:proofErr w:type="gramStart"/>
      <w:r>
        <w:t>trabeculae</w:t>
      </w:r>
      <w:proofErr w:type="gramEnd"/>
    </w:p>
    <w:p w:rsidR="00362D7F" w:rsidRDefault="00362D7F" w:rsidP="00362D7F">
      <w:proofErr w:type="gramStart"/>
      <w:r>
        <w:t>compact</w:t>
      </w:r>
      <w:proofErr w:type="gramEnd"/>
      <w:r>
        <w:t xml:space="preserve"> bone</w:t>
      </w:r>
    </w:p>
    <w:p w:rsidR="00362D7F" w:rsidRDefault="00362D7F" w:rsidP="00362D7F">
      <w:proofErr w:type="gramStart"/>
      <w:r>
        <w:t>spongy</w:t>
      </w:r>
      <w:proofErr w:type="gramEnd"/>
      <w:r>
        <w:t xml:space="preserve"> bone</w:t>
      </w:r>
    </w:p>
    <w:p w:rsidR="00362D7F" w:rsidRDefault="00362D7F" w:rsidP="00362D7F">
      <w:proofErr w:type="gramStart"/>
      <w:r>
        <w:lastRenderedPageBreak/>
        <w:t>endochondral</w:t>
      </w:r>
      <w:proofErr w:type="gramEnd"/>
      <w:r>
        <w:t xml:space="preserve"> ossification</w:t>
      </w:r>
    </w:p>
    <w:p w:rsidR="00362D7F" w:rsidRDefault="00362D7F" w:rsidP="00362D7F">
      <w:proofErr w:type="gramStart"/>
      <w:r>
        <w:t>intramembranous</w:t>
      </w:r>
      <w:proofErr w:type="gramEnd"/>
      <w:r>
        <w:t xml:space="preserve"> ossification</w:t>
      </w:r>
    </w:p>
    <w:p w:rsidR="00362D7F" w:rsidRDefault="00362D7F" w:rsidP="00362D7F">
      <w:proofErr w:type="gramStart"/>
      <w:r>
        <w:t>hematopoiesis/</w:t>
      </w:r>
      <w:proofErr w:type="spellStart"/>
      <w:r>
        <w:t>hemopoiesis</w:t>
      </w:r>
      <w:proofErr w:type="spellEnd"/>
      <w:proofErr w:type="gramEnd"/>
    </w:p>
    <w:p w:rsidR="00362D7F" w:rsidRDefault="00362D7F" w:rsidP="00362D7F">
      <w:proofErr w:type="gramStart"/>
      <w:r>
        <w:t>circumferential</w:t>
      </w:r>
      <w:proofErr w:type="gramEnd"/>
      <w:r>
        <w:t xml:space="preserve"> lamellae</w:t>
      </w:r>
    </w:p>
    <w:p w:rsidR="00362D7F" w:rsidRDefault="00362D7F" w:rsidP="00362D7F">
      <w:proofErr w:type="spellStart"/>
      <w:proofErr w:type="gramStart"/>
      <w:r>
        <w:t>osteogenic</w:t>
      </w:r>
      <w:proofErr w:type="spellEnd"/>
      <w:proofErr w:type="gramEnd"/>
      <w:r>
        <w:t xml:space="preserve"> sarcoma</w:t>
      </w:r>
    </w:p>
    <w:p w:rsidR="00362D7F" w:rsidRDefault="00362D7F" w:rsidP="00362D7F">
      <w:proofErr w:type="gramStart"/>
      <w:r>
        <w:t>rickets</w:t>
      </w:r>
      <w:proofErr w:type="gramEnd"/>
    </w:p>
    <w:p w:rsidR="00362D7F" w:rsidRDefault="00362D7F" w:rsidP="00362D7F">
      <w:proofErr w:type="spellStart"/>
      <w:proofErr w:type="gramStart"/>
      <w:r>
        <w:t>osteomalacia</w:t>
      </w:r>
      <w:proofErr w:type="spellEnd"/>
      <w:proofErr w:type="gramEnd"/>
    </w:p>
    <w:p w:rsidR="00362D7F" w:rsidRDefault="00362D7F" w:rsidP="00362D7F">
      <w:pPr>
        <w:ind w:left="270" w:hanging="270"/>
      </w:pPr>
      <w:proofErr w:type="gramStart"/>
      <w:r>
        <w:t>osteoarthritis</w:t>
      </w:r>
      <w:proofErr w:type="gramEnd"/>
    </w:p>
    <w:p w:rsidR="00362D7F" w:rsidRDefault="00362D7F" w:rsidP="00362D7F">
      <w:pPr>
        <w:ind w:left="270" w:hanging="270"/>
      </w:pPr>
      <w:proofErr w:type="gramStart"/>
      <w:r w:rsidRPr="00D85805">
        <w:t>osteopenia</w:t>
      </w:r>
      <w:proofErr w:type="gramEnd"/>
    </w:p>
    <w:p w:rsidR="00362D7F" w:rsidRDefault="00362D7F" w:rsidP="00362D7F">
      <w:pPr>
        <w:ind w:left="270" w:hanging="270"/>
      </w:pPr>
      <w:proofErr w:type="gramStart"/>
      <w:r>
        <w:t>osteoporosis</w:t>
      </w:r>
      <w:proofErr w:type="gramEnd"/>
      <w:r>
        <w:t xml:space="preserve"> </w:t>
      </w:r>
    </w:p>
    <w:p w:rsidR="00362D7F" w:rsidRDefault="00362D7F" w:rsidP="00362D7F">
      <w:pPr>
        <w:ind w:left="270" w:hanging="270"/>
      </w:pPr>
      <w:proofErr w:type="gramStart"/>
      <w:r>
        <w:t>osteomyelitis</w:t>
      </w:r>
      <w:proofErr w:type="gramEnd"/>
    </w:p>
    <w:p w:rsidR="00362D7F" w:rsidRDefault="00362D7F" w:rsidP="00362D7F">
      <w:pPr>
        <w:ind w:left="270" w:hanging="270"/>
      </w:pPr>
      <w:proofErr w:type="spellStart"/>
      <w:proofErr w:type="gramStart"/>
      <w:r>
        <w:t>giantism</w:t>
      </w:r>
      <w:proofErr w:type="spellEnd"/>
      <w:proofErr w:type="gramEnd"/>
    </w:p>
    <w:p w:rsidR="00362D7F" w:rsidRDefault="00362D7F" w:rsidP="00362D7F">
      <w:proofErr w:type="gramStart"/>
      <w:r>
        <w:t>acromegaly</w:t>
      </w:r>
      <w:proofErr w:type="gramEnd"/>
    </w:p>
    <w:p w:rsidR="00362D7F" w:rsidRDefault="00362D7F" w:rsidP="00362D7F">
      <w:pPr>
        <w:ind w:left="360" w:hanging="360"/>
      </w:pPr>
      <w:proofErr w:type="gramStart"/>
      <w:r>
        <w:t>pituitary</w:t>
      </w:r>
      <w:proofErr w:type="gramEnd"/>
      <w:r>
        <w:t xml:space="preserve"> dwarfism</w:t>
      </w:r>
    </w:p>
    <w:p w:rsidR="00362D7F" w:rsidRDefault="00362D7F" w:rsidP="008A2498">
      <w:pPr>
        <w:sectPr w:rsidR="00362D7F" w:rsidSect="00362D7F">
          <w:type w:val="continuous"/>
          <w:pgSz w:w="12240" w:h="15840"/>
          <w:pgMar w:top="1440" w:right="540" w:bottom="1440" w:left="1260" w:header="720" w:footer="720" w:gutter="0"/>
          <w:cols w:num="3" w:space="720"/>
          <w:docGrid w:linePitch="360"/>
        </w:sectPr>
      </w:pPr>
      <w:proofErr w:type="gramStart"/>
      <w:r>
        <w:t>erythema</w:t>
      </w:r>
      <w:proofErr w:type="gramEnd"/>
    </w:p>
    <w:p w:rsidR="008A2498" w:rsidRDefault="008A2498" w:rsidP="007F45D2"/>
    <w:p w:rsidR="008A2498" w:rsidRDefault="008A2498" w:rsidP="007F45D2"/>
    <w:p w:rsidR="007F45D2" w:rsidRDefault="007F45D2" w:rsidP="007F45D2">
      <w:pPr>
        <w:rPr>
          <w:b/>
        </w:rPr>
      </w:pPr>
      <w:r>
        <w:rPr>
          <w:b/>
        </w:rPr>
        <w:t xml:space="preserve">Things you MUST know: </w:t>
      </w:r>
    </w:p>
    <w:p w:rsidR="007F45D2" w:rsidRDefault="007F45D2" w:rsidP="007F45D2">
      <w:pPr>
        <w:rPr>
          <w:b/>
        </w:rPr>
      </w:pPr>
    </w:p>
    <w:p w:rsidR="007F45D2" w:rsidRDefault="007F45D2" w:rsidP="007F45D2">
      <w:pPr>
        <w:pStyle w:val="ListParagraph"/>
        <w:numPr>
          <w:ilvl w:val="0"/>
          <w:numId w:val="1"/>
        </w:numPr>
      </w:pPr>
      <w:r>
        <w:t xml:space="preserve"> Vocab, vocab, vocab!</w:t>
      </w:r>
    </w:p>
    <w:p w:rsidR="00812E4A" w:rsidRDefault="008A2498" w:rsidP="007F45D2">
      <w:pPr>
        <w:pStyle w:val="ListParagraph"/>
        <w:numPr>
          <w:ilvl w:val="0"/>
          <w:numId w:val="1"/>
        </w:numPr>
      </w:pPr>
      <w:r>
        <w:t>Parts of a long bone</w:t>
      </w:r>
      <w:r w:rsidR="00812E4A">
        <w:t>.</w:t>
      </w:r>
    </w:p>
    <w:p w:rsidR="00812E4A" w:rsidRDefault="008A2498" w:rsidP="007F45D2">
      <w:pPr>
        <w:pStyle w:val="ListParagraph"/>
        <w:numPr>
          <w:ilvl w:val="0"/>
          <w:numId w:val="1"/>
        </w:numPr>
      </w:pPr>
      <w:r>
        <w:t>Know each of the bone cells and be able to differentiate between them by description</w:t>
      </w:r>
      <w:proofErr w:type="gramStart"/>
      <w:r>
        <w:t>,,</w:t>
      </w:r>
      <w:proofErr w:type="gramEnd"/>
      <w:r>
        <w:t xml:space="preserve"> function, and picture.</w:t>
      </w:r>
    </w:p>
    <w:p w:rsidR="00812E4A" w:rsidRDefault="008A2498" w:rsidP="007F45D2">
      <w:pPr>
        <w:pStyle w:val="ListParagraph"/>
        <w:numPr>
          <w:ilvl w:val="0"/>
          <w:numId w:val="1"/>
        </w:numPr>
      </w:pPr>
      <w:r>
        <w:t xml:space="preserve">Bone is a dynamic tissue.  What does this mean? </w:t>
      </w:r>
    </w:p>
    <w:p w:rsidR="00812E4A" w:rsidRDefault="007B6767" w:rsidP="007F45D2">
      <w:pPr>
        <w:pStyle w:val="ListParagraph"/>
        <w:numPr>
          <w:ilvl w:val="0"/>
          <w:numId w:val="1"/>
        </w:numPr>
      </w:pPr>
      <w:r>
        <w:t>Which type of bone is remodeled more quickly--spongy or compact?  Why?</w:t>
      </w:r>
    </w:p>
    <w:p w:rsidR="00812E4A" w:rsidRDefault="007B6767" w:rsidP="007F45D2">
      <w:pPr>
        <w:pStyle w:val="ListParagraph"/>
        <w:numPr>
          <w:ilvl w:val="0"/>
          <w:numId w:val="1"/>
        </w:numPr>
      </w:pPr>
      <w:r>
        <w:t>Which two minerals are essential to bone growth?</w:t>
      </w:r>
    </w:p>
    <w:p w:rsidR="00122328" w:rsidRDefault="007B6767" w:rsidP="007F45D2">
      <w:pPr>
        <w:pStyle w:val="ListParagraph"/>
        <w:numPr>
          <w:ilvl w:val="0"/>
          <w:numId w:val="1"/>
        </w:numPr>
      </w:pPr>
      <w:r>
        <w:t>During adulthood, which compounds contribute to bone remodeling and growth?</w:t>
      </w:r>
    </w:p>
    <w:p w:rsidR="00122328" w:rsidRDefault="007B6767" w:rsidP="007F45D2">
      <w:pPr>
        <w:pStyle w:val="ListParagraph"/>
        <w:numPr>
          <w:ilvl w:val="0"/>
          <w:numId w:val="1"/>
        </w:numPr>
      </w:pPr>
      <w:r>
        <w:t>Be familiar with the different types of fractures so as to distinguish by both verbal and drawing/x-ray.</w:t>
      </w:r>
    </w:p>
    <w:p w:rsidR="00122328" w:rsidRDefault="007B6767" w:rsidP="007F45D2">
      <w:pPr>
        <w:pStyle w:val="ListParagraph"/>
        <w:numPr>
          <w:ilvl w:val="0"/>
          <w:numId w:val="1"/>
        </w:numPr>
      </w:pPr>
      <w:r>
        <w:t xml:space="preserve">Be aware of how a person's employ </w:t>
      </w:r>
      <w:r w:rsidR="00184C6B">
        <w:t xml:space="preserve">and societal status </w:t>
      </w:r>
      <w:r>
        <w:t>could manipulate their skeleton such that, if their remains were unburied and inspected, an archaeologist could come up with some estimation as to what they did or which economic status they occupied.</w:t>
      </w:r>
      <w:r w:rsidR="00184C6B">
        <w:t xml:space="preserve"> </w:t>
      </w:r>
    </w:p>
    <w:p w:rsidR="007C6200" w:rsidRDefault="00184C6B" w:rsidP="007F45D2">
      <w:pPr>
        <w:pStyle w:val="ListParagraph"/>
        <w:numPr>
          <w:ilvl w:val="0"/>
          <w:numId w:val="1"/>
        </w:numPr>
      </w:pPr>
      <w:r>
        <w:t>Study the diagrams below as any structure is fair game.</w:t>
      </w:r>
    </w:p>
    <w:p w:rsidR="007C6200" w:rsidRDefault="007C6200" w:rsidP="007F45D2">
      <w:pPr>
        <w:pStyle w:val="ListParagraph"/>
        <w:numPr>
          <w:ilvl w:val="0"/>
          <w:numId w:val="1"/>
        </w:numPr>
      </w:pPr>
      <w:r>
        <w:t xml:space="preserve"> Distinguish between </w:t>
      </w:r>
      <w:r w:rsidR="00184C6B">
        <w:t>the types of ossification by their pictured step-by-step processes.</w:t>
      </w:r>
    </w:p>
    <w:p w:rsidR="007C6200" w:rsidRDefault="00184C6B" w:rsidP="007F45D2">
      <w:pPr>
        <w:pStyle w:val="ListParagraph"/>
        <w:numPr>
          <w:ilvl w:val="0"/>
          <w:numId w:val="1"/>
        </w:numPr>
      </w:pPr>
      <w:r>
        <w:t>Be able to distinguish between bone growth, hematopoiesis, and fracture repair if pictured step-by-step processes are provided.</w:t>
      </w:r>
    </w:p>
    <w:p w:rsidR="007C6200" w:rsidRDefault="00A16053" w:rsidP="007F45D2">
      <w:pPr>
        <w:pStyle w:val="ListParagraph"/>
        <w:numPr>
          <w:ilvl w:val="0"/>
          <w:numId w:val="1"/>
        </w:numPr>
      </w:pPr>
      <w:r>
        <w:rPr>
          <w:rFonts w:eastAsia="MS Mincho"/>
          <w:noProof/>
        </w:rPr>
        <w:lastRenderedPageBreak/>
        <w:drawing>
          <wp:anchor distT="0" distB="0" distL="114300" distR="114300" simplePos="0" relativeHeight="251668480" behindDoc="1" locked="0" layoutInCell="1" allowOverlap="1" wp14:anchorId="0265F75D" wp14:editId="1CCF5040">
            <wp:simplePos x="0" y="0"/>
            <wp:positionH relativeFrom="column">
              <wp:posOffset>2385060</wp:posOffset>
            </wp:positionH>
            <wp:positionV relativeFrom="paragraph">
              <wp:posOffset>344170</wp:posOffset>
            </wp:positionV>
            <wp:extent cx="1233170" cy="4763135"/>
            <wp:effectExtent l="6667" t="0" r="0" b="0"/>
            <wp:wrapTight wrapText="bothSides">
              <wp:wrapPolygon edited="0">
                <wp:start x="117" y="21630"/>
                <wp:lineTo x="21138" y="21630"/>
                <wp:lineTo x="21138" y="120"/>
                <wp:lineTo x="117" y="120"/>
                <wp:lineTo x="117" y="21630"/>
              </wp:wrapPolygon>
            </wp:wrapTight>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1233170" cy="4763135"/>
                    </a:xfrm>
                    <a:prstGeom prst="rect">
                      <a:avLst/>
                    </a:prstGeom>
                    <a:noFill/>
                    <a:ln>
                      <a:noFill/>
                    </a:ln>
                  </pic:spPr>
                </pic:pic>
              </a:graphicData>
            </a:graphic>
            <wp14:sizeRelH relativeFrom="page">
              <wp14:pctWidth>0</wp14:pctWidth>
            </wp14:sizeRelH>
            <wp14:sizeRelV relativeFrom="page">
              <wp14:pctHeight>0</wp14:pctHeight>
            </wp14:sizeRelV>
          </wp:anchor>
        </w:drawing>
      </w:r>
      <w:r w:rsidR="00184C6B">
        <w:t>Clinical connections: be able to distinguish between each condition-by verbal descripti</w:t>
      </w:r>
      <w:r>
        <w:t xml:space="preserve">on </w:t>
      </w:r>
      <w:proofErr w:type="gramStart"/>
      <w:r>
        <w:t>or</w:t>
      </w:r>
      <w:proofErr w:type="gramEnd"/>
      <w:r>
        <w:t xml:space="preserve"> photo (if discernable).</w:t>
      </w:r>
    </w:p>
    <w:p w:rsidR="001E312D" w:rsidRDefault="00A16053" w:rsidP="007F45D2">
      <w:pPr>
        <w:pStyle w:val="ListParagraph"/>
        <w:numPr>
          <w:ilvl w:val="0"/>
          <w:numId w:val="1"/>
        </w:numPr>
      </w:pPr>
      <w:r>
        <w:t>What is stored in the medullary cavity for use by other tissues in the body?</w:t>
      </w:r>
    </w:p>
    <w:p w:rsidR="008A2498" w:rsidRDefault="00A16053" w:rsidP="00A16053">
      <w:pPr>
        <w:pStyle w:val="ListParagraph"/>
        <w:numPr>
          <w:ilvl w:val="0"/>
          <w:numId w:val="1"/>
        </w:numPr>
        <w:sectPr w:rsidR="008A2498" w:rsidSect="008A2498">
          <w:type w:val="continuous"/>
          <w:pgSz w:w="12240" w:h="15840"/>
          <w:pgMar w:top="1440" w:right="1440" w:bottom="1440" w:left="1440" w:header="720" w:footer="720" w:gutter="0"/>
          <w:cols w:space="720"/>
          <w:docGrid w:linePitch="360"/>
        </w:sectPr>
      </w:pPr>
      <w:r>
        <w:t>Major functions of the skeletal system.</w:t>
      </w:r>
    </w:p>
    <w:p w:rsidR="0038117D" w:rsidRDefault="0038117D"/>
    <w:p w:rsidR="0038117D" w:rsidRDefault="0038117D"/>
    <w:p w:rsidR="0038117D" w:rsidRDefault="0038117D"/>
    <w:p w:rsidR="0038117D" w:rsidRDefault="0038117D" w:rsidP="0038117D"/>
    <w:p w:rsidR="0038117D" w:rsidRPr="00D60BE0" w:rsidRDefault="0038117D" w:rsidP="0038117D">
      <w:pPr>
        <w:rPr>
          <w:b/>
          <w:sz w:val="28"/>
        </w:rPr>
      </w:pPr>
      <w:r w:rsidRPr="00D60BE0">
        <w:rPr>
          <w:b/>
          <w:sz w:val="28"/>
        </w:rPr>
        <w:t xml:space="preserve">Diagrams </w:t>
      </w:r>
      <w:proofErr w:type="gramStart"/>
      <w:r w:rsidRPr="00D60BE0">
        <w:rPr>
          <w:b/>
          <w:sz w:val="28"/>
        </w:rPr>
        <w:t>With</w:t>
      </w:r>
      <w:proofErr w:type="gramEnd"/>
      <w:r w:rsidRPr="00D60BE0">
        <w:rPr>
          <w:b/>
          <w:sz w:val="28"/>
        </w:rPr>
        <w:t xml:space="preserve"> Which To Be Familiar</w:t>
      </w:r>
    </w:p>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A16053">
      <w:r>
        <w:rPr>
          <w:noProof/>
        </w:rPr>
        <w:drawing>
          <wp:anchor distT="0" distB="0" distL="114300" distR="114300" simplePos="0" relativeHeight="251670528" behindDoc="1" locked="0" layoutInCell="1" allowOverlap="1" wp14:anchorId="0003704D" wp14:editId="1EF7DCF7">
            <wp:simplePos x="0" y="0"/>
            <wp:positionH relativeFrom="column">
              <wp:posOffset>-25400</wp:posOffset>
            </wp:positionH>
            <wp:positionV relativeFrom="paragraph">
              <wp:posOffset>161290</wp:posOffset>
            </wp:positionV>
            <wp:extent cx="4763135" cy="1435100"/>
            <wp:effectExtent l="0" t="0" r="0" b="0"/>
            <wp:wrapTight wrapText="bothSides">
              <wp:wrapPolygon edited="0">
                <wp:start x="0" y="0"/>
                <wp:lineTo x="0" y="21218"/>
                <wp:lineTo x="21511" y="21218"/>
                <wp:lineTo x="2151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3135"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A16053">
      <w:r>
        <w:rPr>
          <w:noProof/>
        </w:rPr>
        <w:drawing>
          <wp:anchor distT="0" distB="0" distL="114300" distR="114300" simplePos="0" relativeHeight="251672576" behindDoc="1" locked="0" layoutInCell="1" allowOverlap="1" wp14:anchorId="7DDAD518" wp14:editId="4F2DF6B3">
            <wp:simplePos x="0" y="0"/>
            <wp:positionH relativeFrom="column">
              <wp:posOffset>175895</wp:posOffset>
            </wp:positionH>
            <wp:positionV relativeFrom="paragraph">
              <wp:posOffset>-3810</wp:posOffset>
            </wp:positionV>
            <wp:extent cx="4763135" cy="2732405"/>
            <wp:effectExtent l="0" t="0" r="0" b="0"/>
            <wp:wrapTight wrapText="bothSides">
              <wp:wrapPolygon edited="0">
                <wp:start x="0" y="0"/>
                <wp:lineTo x="0" y="21384"/>
                <wp:lineTo x="21511" y="21384"/>
                <wp:lineTo x="2151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3135" cy="2732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A16053">
      <w:r>
        <w:rPr>
          <w:noProof/>
        </w:rPr>
        <w:lastRenderedPageBreak/>
        <w:drawing>
          <wp:anchor distT="0" distB="0" distL="114300" distR="114300" simplePos="0" relativeHeight="251674624" behindDoc="1" locked="0" layoutInCell="1" allowOverlap="1" wp14:anchorId="33C7C51D" wp14:editId="11E1C686">
            <wp:simplePos x="0" y="0"/>
            <wp:positionH relativeFrom="column">
              <wp:posOffset>1109980</wp:posOffset>
            </wp:positionH>
            <wp:positionV relativeFrom="paragraph">
              <wp:posOffset>-2033905</wp:posOffset>
            </wp:positionV>
            <wp:extent cx="1690370" cy="4763135"/>
            <wp:effectExtent l="6667" t="0" r="0" b="0"/>
            <wp:wrapTight wrapText="bothSides">
              <wp:wrapPolygon edited="0">
                <wp:start x="85" y="21630"/>
                <wp:lineTo x="21263" y="21630"/>
                <wp:lineTo x="21263" y="120"/>
                <wp:lineTo x="85" y="120"/>
                <wp:lineTo x="85" y="2163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690370" cy="4763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17D" w:rsidRDefault="0038117D"/>
    <w:p w:rsidR="0038117D" w:rsidRDefault="0038117D"/>
    <w:p w:rsidR="0038117D" w:rsidRDefault="0038117D"/>
    <w:p w:rsidR="0038117D" w:rsidRDefault="0038117D"/>
    <w:p w:rsidR="0038117D" w:rsidRDefault="0038117D"/>
    <w:p w:rsidR="0038117D" w:rsidRDefault="0038117D"/>
    <w:p w:rsidR="0038117D" w:rsidRDefault="00A16053">
      <w:r>
        <w:rPr>
          <w:noProof/>
        </w:rPr>
        <w:drawing>
          <wp:anchor distT="0" distB="0" distL="114300" distR="114300" simplePos="0" relativeHeight="251676672" behindDoc="1" locked="0" layoutInCell="1" allowOverlap="1" wp14:anchorId="3D78D8D2" wp14:editId="6022C1BC">
            <wp:simplePos x="0" y="0"/>
            <wp:positionH relativeFrom="column">
              <wp:posOffset>1680210</wp:posOffset>
            </wp:positionH>
            <wp:positionV relativeFrom="paragraph">
              <wp:posOffset>69850</wp:posOffset>
            </wp:positionV>
            <wp:extent cx="4763135" cy="3242945"/>
            <wp:effectExtent l="0" t="0" r="0" b="0"/>
            <wp:wrapTight wrapText="bothSides">
              <wp:wrapPolygon edited="0">
                <wp:start x="0" y="0"/>
                <wp:lineTo x="0" y="21444"/>
                <wp:lineTo x="21511" y="21444"/>
                <wp:lineTo x="21511"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3135" cy="3242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38117D" w:rsidRDefault="0038117D"/>
    <w:p w:rsidR="007C6200" w:rsidRDefault="00A16053">
      <w:bookmarkStart w:id="0" w:name="_GoBack"/>
      <w:r>
        <w:rPr>
          <w:noProof/>
        </w:rPr>
        <w:drawing>
          <wp:anchor distT="0" distB="0" distL="114300" distR="114300" simplePos="0" relativeHeight="251678720" behindDoc="1" locked="0" layoutInCell="1" allowOverlap="1" wp14:anchorId="2B1B4BC3" wp14:editId="5136477D">
            <wp:simplePos x="0" y="0"/>
            <wp:positionH relativeFrom="column">
              <wp:posOffset>-535305</wp:posOffset>
            </wp:positionH>
            <wp:positionV relativeFrom="paragraph">
              <wp:posOffset>276225</wp:posOffset>
            </wp:positionV>
            <wp:extent cx="6868160" cy="3607435"/>
            <wp:effectExtent l="0" t="0" r="8890" b="0"/>
            <wp:wrapTight wrapText="bothSides">
              <wp:wrapPolygon edited="0">
                <wp:start x="0" y="0"/>
                <wp:lineTo x="0" y="21444"/>
                <wp:lineTo x="21568" y="21444"/>
                <wp:lineTo x="21568"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68160" cy="36074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C6200" w:rsidSect="00362D7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C6B" w:rsidRDefault="00184C6B" w:rsidP="00BF10F5">
      <w:r>
        <w:separator/>
      </w:r>
    </w:p>
  </w:endnote>
  <w:endnote w:type="continuationSeparator" w:id="0">
    <w:p w:rsidR="00184C6B" w:rsidRDefault="00184C6B" w:rsidP="00BF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881100"/>
      <w:docPartObj>
        <w:docPartGallery w:val="Page Numbers (Bottom of Page)"/>
        <w:docPartUnique/>
      </w:docPartObj>
    </w:sdtPr>
    <w:sdtEndPr>
      <w:rPr>
        <w:color w:val="808080" w:themeColor="background1" w:themeShade="80"/>
        <w:spacing w:val="60"/>
      </w:rPr>
    </w:sdtEndPr>
    <w:sdtContent>
      <w:p w:rsidR="00184C6B" w:rsidRDefault="00184C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A16053">
          <w:rPr>
            <w:noProof/>
          </w:rPr>
          <w:t>3</w:t>
        </w:r>
        <w:r>
          <w:rPr>
            <w:noProof/>
          </w:rPr>
          <w:fldChar w:fldCharType="end"/>
        </w:r>
        <w:r>
          <w:t xml:space="preserve"> | </w:t>
        </w:r>
        <w:r>
          <w:rPr>
            <w:color w:val="808080" w:themeColor="background1" w:themeShade="80"/>
            <w:spacing w:val="60"/>
          </w:rPr>
          <w:t>Page</w:t>
        </w:r>
      </w:p>
    </w:sdtContent>
  </w:sdt>
  <w:p w:rsidR="00184C6B" w:rsidRDefault="00184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C6B" w:rsidRDefault="00184C6B" w:rsidP="00BF10F5">
      <w:r>
        <w:separator/>
      </w:r>
    </w:p>
  </w:footnote>
  <w:footnote w:type="continuationSeparator" w:id="0">
    <w:p w:rsidR="00184C6B" w:rsidRDefault="00184C6B" w:rsidP="00BF1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58A9"/>
    <w:multiLevelType w:val="hybridMultilevel"/>
    <w:tmpl w:val="AB486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D2"/>
    <w:rsid w:val="00122328"/>
    <w:rsid w:val="00184C6B"/>
    <w:rsid w:val="001967E7"/>
    <w:rsid w:val="001E312D"/>
    <w:rsid w:val="002C6C2E"/>
    <w:rsid w:val="00305DE5"/>
    <w:rsid w:val="00356111"/>
    <w:rsid w:val="00362D7F"/>
    <w:rsid w:val="0038117D"/>
    <w:rsid w:val="00383DA2"/>
    <w:rsid w:val="007B6767"/>
    <w:rsid w:val="007C6200"/>
    <w:rsid w:val="007E3AC5"/>
    <w:rsid w:val="007F45D2"/>
    <w:rsid w:val="00812E4A"/>
    <w:rsid w:val="008A2498"/>
    <w:rsid w:val="008A5DD1"/>
    <w:rsid w:val="00906F8A"/>
    <w:rsid w:val="00990FC9"/>
    <w:rsid w:val="00A16053"/>
    <w:rsid w:val="00B93D03"/>
    <w:rsid w:val="00BF10F5"/>
    <w:rsid w:val="00D60BE0"/>
    <w:rsid w:val="00E3264D"/>
    <w:rsid w:val="00EB3BCE"/>
    <w:rsid w:val="00F83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5D2"/>
    <w:pPr>
      <w:ind w:left="720"/>
      <w:contextualSpacing/>
    </w:pPr>
  </w:style>
  <w:style w:type="paragraph" w:styleId="Footer">
    <w:name w:val="footer"/>
    <w:basedOn w:val="Normal"/>
    <w:link w:val="FooterChar"/>
    <w:uiPriority w:val="99"/>
    <w:unhideWhenUsed/>
    <w:rsid w:val="007F45D2"/>
    <w:pPr>
      <w:tabs>
        <w:tab w:val="center" w:pos="4680"/>
        <w:tab w:val="right" w:pos="9360"/>
      </w:tabs>
    </w:pPr>
  </w:style>
  <w:style w:type="character" w:customStyle="1" w:styleId="FooterChar">
    <w:name w:val="Footer Char"/>
    <w:basedOn w:val="DefaultParagraphFont"/>
    <w:link w:val="Footer"/>
    <w:uiPriority w:val="99"/>
    <w:rsid w:val="007F45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5D2"/>
    <w:pPr>
      <w:ind w:left="720"/>
      <w:contextualSpacing/>
    </w:pPr>
  </w:style>
  <w:style w:type="paragraph" w:styleId="Footer">
    <w:name w:val="footer"/>
    <w:basedOn w:val="Normal"/>
    <w:link w:val="FooterChar"/>
    <w:uiPriority w:val="99"/>
    <w:unhideWhenUsed/>
    <w:rsid w:val="007F45D2"/>
    <w:pPr>
      <w:tabs>
        <w:tab w:val="center" w:pos="4680"/>
        <w:tab w:val="right" w:pos="9360"/>
      </w:tabs>
    </w:pPr>
  </w:style>
  <w:style w:type="character" w:customStyle="1" w:styleId="FooterChar">
    <w:name w:val="Footer Char"/>
    <w:basedOn w:val="DefaultParagraphFont"/>
    <w:link w:val="Footer"/>
    <w:uiPriority w:val="99"/>
    <w:rsid w:val="007F45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27FF1001.dotm</Template>
  <TotalTime>52</TotalTime>
  <Pages>3</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Seven Rivers Christian School</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Eckart</dc:creator>
  <cp:lastModifiedBy>Chris Eckart</cp:lastModifiedBy>
  <cp:revision>4</cp:revision>
  <dcterms:created xsi:type="dcterms:W3CDTF">2014-11-19T20:03:00Z</dcterms:created>
  <dcterms:modified xsi:type="dcterms:W3CDTF">2014-11-20T19:47:00Z</dcterms:modified>
</cp:coreProperties>
</file>